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2C7" w:rsidRDefault="002B72C7" w:rsidP="002B72C7">
      <w:pPr>
        <w:pStyle w:val="a3"/>
      </w:pPr>
      <w:r>
        <w:rPr>
          <w:noProof/>
        </w:rPr>
        <w:drawing>
          <wp:inline distT="0" distB="0" distL="0" distR="0" wp14:anchorId="450C85F0" wp14:editId="1AD8660A">
            <wp:extent cx="9098280" cy="6406882"/>
            <wp:effectExtent l="0" t="6668" r="953" b="952"/>
            <wp:docPr id="19" name="Рисунок 19" descr="C:\Users\User\Desktop\20251020_11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20251020_114837.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642" t="4517" r="916" b="3053"/>
                    <a:stretch/>
                  </pic:blipFill>
                  <pic:spPr bwMode="auto">
                    <a:xfrm rot="5400000">
                      <a:off x="0" y="0"/>
                      <a:ext cx="9099170" cy="6407509"/>
                    </a:xfrm>
                    <a:prstGeom prst="rect">
                      <a:avLst/>
                    </a:prstGeom>
                    <a:noFill/>
                    <a:ln>
                      <a:noFill/>
                    </a:ln>
                    <a:extLst>
                      <a:ext uri="{53640926-AAD7-44D8-BBD7-CCE9431645EC}">
                        <a14:shadowObscured xmlns:a14="http://schemas.microsoft.com/office/drawing/2010/main"/>
                      </a:ext>
                    </a:extLst>
                  </pic:spPr>
                </pic:pic>
              </a:graphicData>
            </a:graphic>
          </wp:inline>
        </w:drawing>
      </w:r>
    </w:p>
    <w:p w:rsidR="00D97459" w:rsidRDefault="00D97459" w:rsidP="00D97459">
      <w:pPr>
        <w:shd w:val="clear" w:color="auto" w:fill="FFFFFF"/>
        <w:spacing w:after="150" w:line="240" w:lineRule="auto"/>
        <w:rPr>
          <w:rFonts w:ascii="Times New Roman" w:eastAsia="Times New Roman" w:hAnsi="Times New Roman" w:cs="Times New Roman"/>
          <w:b/>
          <w:bCs/>
          <w:color w:val="000000"/>
          <w:sz w:val="28"/>
          <w:szCs w:val="28"/>
          <w:lang w:eastAsia="ru-RU"/>
        </w:rPr>
        <w:sectPr w:rsidR="00D97459" w:rsidSect="00D97459">
          <w:pgSz w:w="11906" w:h="16838"/>
          <w:pgMar w:top="993" w:right="850" w:bottom="709" w:left="1701" w:header="708" w:footer="708" w:gutter="0"/>
          <w:cols w:space="708"/>
          <w:docGrid w:linePitch="360"/>
        </w:sectPr>
      </w:pPr>
      <w:bookmarkStart w:id="0" w:name="_GoBack"/>
      <w:bookmarkEnd w:id="0"/>
    </w:p>
    <w:p w:rsidR="00D97459" w:rsidRP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lastRenderedPageBreak/>
        <w:t>ТЕМАТИЧЕСКОЕ ПЛАНИРОВАНИЕ </w:t>
      </w:r>
      <w:r>
        <w:rPr>
          <w:rFonts w:ascii="Times New Roman" w:eastAsia="Times New Roman" w:hAnsi="Times New Roman" w:cs="Times New Roman"/>
          <w:b/>
          <w:bCs/>
          <w:color w:val="000000"/>
          <w:sz w:val="28"/>
          <w:szCs w:val="28"/>
          <w:lang w:eastAsia="ru-RU"/>
        </w:rPr>
        <w:t xml:space="preserve">ПО ЛИТЕРАТУРНОМУ ЧТЕНИЮ </w:t>
      </w:r>
      <w:r w:rsidRPr="00D97459">
        <w:rPr>
          <w:rFonts w:ascii="Times New Roman" w:eastAsia="Times New Roman" w:hAnsi="Times New Roman" w:cs="Times New Roman"/>
          <w:b/>
          <w:bCs/>
          <w:color w:val="000000"/>
          <w:sz w:val="28"/>
          <w:szCs w:val="28"/>
          <w:lang w:eastAsia="ru-RU"/>
        </w:rPr>
        <w:t>3 КЛАСС</w:t>
      </w:r>
    </w:p>
    <w:tbl>
      <w:tblPr>
        <w:tblW w:w="14865" w:type="dxa"/>
        <w:shd w:val="clear" w:color="auto" w:fill="FFFFFF"/>
        <w:tblCellMar>
          <w:top w:w="36" w:type="dxa"/>
          <w:left w:w="36" w:type="dxa"/>
          <w:bottom w:w="36" w:type="dxa"/>
          <w:right w:w="36" w:type="dxa"/>
        </w:tblCellMar>
        <w:tblLook w:val="04A0" w:firstRow="1" w:lastRow="0" w:firstColumn="1" w:lastColumn="0" w:noHBand="0" w:noVBand="1"/>
      </w:tblPr>
      <w:tblGrid>
        <w:gridCol w:w="1095"/>
        <w:gridCol w:w="4747"/>
        <w:gridCol w:w="919"/>
        <w:gridCol w:w="1973"/>
        <w:gridCol w:w="2044"/>
        <w:gridCol w:w="4087"/>
      </w:tblGrid>
      <w:tr w:rsidR="00D97459" w:rsidRPr="00D97459" w:rsidTr="00D97459">
        <w:trPr>
          <w:trHeight w:val="468"/>
        </w:trPr>
        <w:tc>
          <w:tcPr>
            <w:tcW w:w="11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b/>
                <w:bCs/>
                <w:color w:val="000000"/>
                <w:sz w:val="28"/>
                <w:szCs w:val="28"/>
                <w:lang w:eastAsia="ru-RU"/>
              </w:rPr>
              <w:t>п/п</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c>
          <w:tcPr>
            <w:tcW w:w="48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Наименование разделов и тем программы</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c>
          <w:tcPr>
            <w:tcW w:w="4830" w:type="dxa"/>
            <w:gridSpan w:val="3"/>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Количество часов</w:t>
            </w:r>
          </w:p>
        </w:tc>
        <w:tc>
          <w:tcPr>
            <w:tcW w:w="4089" w:type="dxa"/>
            <w:vMerge w:val="restart"/>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Электронные (цифровые) образовательные ресурсы</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r>
      <w:tr w:rsidR="00D97459" w:rsidRPr="00D97459" w:rsidTr="00D97459">
        <w:trPr>
          <w:trHeight w:val="468"/>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459" w:rsidRPr="00D97459" w:rsidRDefault="00D97459" w:rsidP="00D97459">
            <w:pPr>
              <w:spacing w:after="0" w:line="240" w:lineRule="auto"/>
              <w:rPr>
                <w:rFonts w:ascii="Times New Roman" w:eastAsia="Times New Roman" w:hAnsi="Times New Roman" w:cs="Times New Roman"/>
                <w:color w:val="000000"/>
                <w:sz w:val="28"/>
                <w:szCs w:val="28"/>
                <w:lang w:eastAsia="ru-RU"/>
              </w:rPr>
            </w:pPr>
          </w:p>
        </w:tc>
        <w:tc>
          <w:tcPr>
            <w:tcW w:w="484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459" w:rsidRPr="00D97459" w:rsidRDefault="00D97459" w:rsidP="00D97459">
            <w:pPr>
              <w:spacing w:after="0" w:line="240" w:lineRule="auto"/>
              <w:rPr>
                <w:rFonts w:ascii="Times New Roman" w:eastAsia="Times New Roman" w:hAnsi="Times New Roman" w:cs="Times New Roman"/>
                <w:color w:val="000000"/>
                <w:sz w:val="28"/>
                <w:szCs w:val="28"/>
                <w:lang w:eastAsia="ru-RU"/>
              </w:rPr>
            </w:pP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Всего</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Контрольные работы</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Практические работы</w:t>
            </w:r>
          </w:p>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p>
        </w:tc>
        <w:tc>
          <w:tcPr>
            <w:tcW w:w="408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97459" w:rsidRPr="00D97459" w:rsidRDefault="00D97459" w:rsidP="00D97459">
            <w:pPr>
              <w:spacing w:after="0" w:line="240" w:lineRule="auto"/>
              <w:rPr>
                <w:rFonts w:ascii="Times New Roman" w:eastAsia="Times New Roman" w:hAnsi="Times New Roman" w:cs="Times New Roman"/>
                <w:color w:val="000000"/>
                <w:sz w:val="28"/>
                <w:szCs w:val="28"/>
                <w:lang w:eastAsia="ru-RU"/>
              </w:rPr>
            </w:pP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 Родине и её истории</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Фольклор (устное народное творчество)</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13</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Творчество </w:t>
            </w:r>
            <w:proofErr w:type="spellStart"/>
            <w:r w:rsidRPr="00D97459">
              <w:rPr>
                <w:rFonts w:ascii="Times New Roman" w:eastAsia="Times New Roman" w:hAnsi="Times New Roman" w:cs="Times New Roman"/>
                <w:color w:val="000000"/>
                <w:sz w:val="28"/>
                <w:szCs w:val="28"/>
                <w:lang w:eastAsia="ru-RU"/>
              </w:rPr>
              <w:t>И.А.Крылова</w:t>
            </w:r>
            <w:proofErr w:type="spellEnd"/>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Творчество </w:t>
            </w:r>
            <w:proofErr w:type="spellStart"/>
            <w:r w:rsidRPr="00D97459">
              <w:rPr>
                <w:rFonts w:ascii="Times New Roman" w:eastAsia="Times New Roman" w:hAnsi="Times New Roman" w:cs="Times New Roman"/>
                <w:color w:val="000000"/>
                <w:sz w:val="28"/>
                <w:szCs w:val="28"/>
                <w:lang w:eastAsia="ru-RU"/>
              </w:rPr>
              <w:t>А.С.Пушкина</w:t>
            </w:r>
            <w:proofErr w:type="spellEnd"/>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Картины природы в произведениях поэтов и писателей ХIХ века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Творчество </w:t>
            </w:r>
            <w:proofErr w:type="spellStart"/>
            <w:r w:rsidRPr="00D97459">
              <w:rPr>
                <w:rFonts w:ascii="Times New Roman" w:eastAsia="Times New Roman" w:hAnsi="Times New Roman" w:cs="Times New Roman"/>
                <w:color w:val="000000"/>
                <w:sz w:val="28"/>
                <w:szCs w:val="28"/>
                <w:lang w:eastAsia="ru-RU"/>
              </w:rPr>
              <w:t>Л.Н.Толстого</w:t>
            </w:r>
            <w:proofErr w:type="spellEnd"/>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Литературная сказка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Картины природы в произведениях поэтов и писателей XX века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Произведения о взаимоотношениях человека и животных</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13</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10</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Произведения о детях</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15</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11</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Юмористические произведения</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12</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Зарубежная литература</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0" w:line="240" w:lineRule="auto"/>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48"/>
        </w:trPr>
        <w:tc>
          <w:tcPr>
            <w:tcW w:w="110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13</w:t>
            </w:r>
          </w:p>
        </w:tc>
        <w:tc>
          <w:tcPr>
            <w:tcW w:w="48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Библиографическая культура (работа с детской книгой и справочной литературой)</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https://m.edsoo.ru/7f411a40</w:t>
            </w:r>
          </w:p>
        </w:tc>
      </w:tr>
      <w:tr w:rsidR="00D97459" w:rsidRPr="00D97459" w:rsidTr="00D97459">
        <w:trPr>
          <w:trHeight w:val="36"/>
        </w:trPr>
        <w:tc>
          <w:tcPr>
            <w:tcW w:w="5946"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ОБЩЕЕ КОЛИЧЕСТВО ЧАСОВ ПО ПРОГРАММЕ</w:t>
            </w:r>
          </w:p>
        </w:tc>
        <w:tc>
          <w:tcPr>
            <w:tcW w:w="81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102</w:t>
            </w:r>
          </w:p>
        </w:tc>
        <w:tc>
          <w:tcPr>
            <w:tcW w:w="19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204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w:t>
            </w:r>
          </w:p>
        </w:tc>
        <w:tc>
          <w:tcPr>
            <w:tcW w:w="408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D97459" w:rsidRPr="00D97459" w:rsidRDefault="00D97459" w:rsidP="00D97459">
            <w:pPr>
              <w:spacing w:after="150" w:line="240" w:lineRule="auto"/>
              <w:jc w:val="center"/>
              <w:rPr>
                <w:rFonts w:ascii="Times New Roman" w:eastAsia="Times New Roman" w:hAnsi="Times New Roman" w:cs="Times New Roman"/>
                <w:color w:val="000000"/>
                <w:sz w:val="28"/>
                <w:szCs w:val="28"/>
                <w:lang w:eastAsia="ru-RU"/>
              </w:rPr>
            </w:pPr>
          </w:p>
        </w:tc>
      </w:tr>
    </w:tbl>
    <w:p w:rsidR="00D97459" w:rsidRP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P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0E6CCC" w:rsidRDefault="000E6CCC"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0E6CCC" w:rsidRDefault="000E6CCC"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0E6CCC" w:rsidRDefault="000E6CCC"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0E6CCC" w:rsidRPr="00D97459" w:rsidRDefault="000E6CCC"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D97459" w:rsidRP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lastRenderedPageBreak/>
        <w:t xml:space="preserve">ПОУРОЧНОЕ ПЛАНИРОВАНИЕ </w:t>
      </w:r>
      <w:r>
        <w:rPr>
          <w:rFonts w:ascii="Times New Roman" w:eastAsia="Times New Roman" w:hAnsi="Times New Roman" w:cs="Times New Roman"/>
          <w:b/>
          <w:bCs/>
          <w:color w:val="000000"/>
          <w:sz w:val="28"/>
          <w:szCs w:val="28"/>
          <w:lang w:eastAsia="ru-RU"/>
        </w:rPr>
        <w:t>ПО ЛИТЕРАТУРНОМУ ЧТЕНИЮ</w:t>
      </w:r>
      <w:r w:rsidRPr="00D97459">
        <w:rPr>
          <w:rFonts w:ascii="Times New Roman" w:eastAsia="Times New Roman" w:hAnsi="Times New Roman" w:cs="Times New Roman"/>
          <w:b/>
          <w:bCs/>
          <w:color w:val="000000"/>
          <w:sz w:val="28"/>
          <w:szCs w:val="28"/>
          <w:lang w:eastAsia="ru-RU"/>
        </w:rPr>
        <w:t> 3 КЛАСС</w:t>
      </w:r>
    </w:p>
    <w:tbl>
      <w:tblPr>
        <w:tblW w:w="15160" w:type="dxa"/>
        <w:shd w:val="clear" w:color="auto" w:fill="FFFFFF"/>
        <w:tblLayout w:type="fixed"/>
        <w:tblCellMar>
          <w:top w:w="36" w:type="dxa"/>
          <w:left w:w="36" w:type="dxa"/>
          <w:bottom w:w="36" w:type="dxa"/>
          <w:right w:w="36" w:type="dxa"/>
        </w:tblCellMar>
        <w:tblLook w:val="04A0" w:firstRow="1" w:lastRow="0" w:firstColumn="1" w:lastColumn="0" w:noHBand="0" w:noVBand="1"/>
      </w:tblPr>
      <w:tblGrid>
        <w:gridCol w:w="857"/>
        <w:gridCol w:w="7073"/>
        <w:gridCol w:w="709"/>
        <w:gridCol w:w="992"/>
        <w:gridCol w:w="1134"/>
        <w:gridCol w:w="1418"/>
        <w:gridCol w:w="2977"/>
      </w:tblGrid>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b/>
                <w:bCs/>
                <w:color w:val="000000"/>
                <w:sz w:val="28"/>
                <w:szCs w:val="28"/>
                <w:lang w:eastAsia="ru-RU"/>
              </w:rPr>
              <w:t>п/п</w:t>
            </w:r>
          </w:p>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Тема урока</w:t>
            </w:r>
          </w:p>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c>
          <w:tcPr>
            <w:tcW w:w="4253" w:type="dxa"/>
            <w:gridSpan w:val="4"/>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Количество часов</w:t>
            </w:r>
          </w:p>
        </w:tc>
        <w:tc>
          <w:tcPr>
            <w:tcW w:w="2977" w:type="dxa"/>
            <w:vMerge w:val="restart"/>
            <w:tcBorders>
              <w:top w:val="single" w:sz="6" w:space="0" w:color="000000"/>
              <w:left w:val="single" w:sz="6" w:space="0" w:color="000000"/>
              <w:right w:val="single" w:sz="6" w:space="0" w:color="000000"/>
            </w:tcBorders>
            <w:shd w:val="clear" w:color="auto" w:fill="FFFFFF"/>
            <w:tcMar>
              <w:top w:w="43" w:type="dxa"/>
              <w:left w:w="101" w:type="dxa"/>
              <w:bottom w:w="0" w:type="dxa"/>
              <w:right w:w="115" w:type="dxa"/>
            </w:tcMar>
            <w:vAlign w:val="center"/>
          </w:tcPr>
          <w:p w:rsidR="006043A1" w:rsidRDefault="006043A1" w:rsidP="006043A1">
            <w:pPr>
              <w:spacing w:after="150" w:line="240" w:lineRule="auto"/>
              <w:rPr>
                <w:rFonts w:ascii="Times New Roman" w:eastAsia="Times New Roman" w:hAnsi="Times New Roman" w:cs="Times New Roman"/>
                <w:b/>
                <w:bCs/>
                <w:color w:val="000000"/>
                <w:sz w:val="28"/>
                <w:szCs w:val="28"/>
                <w:lang w:eastAsia="ru-RU"/>
              </w:rPr>
            </w:pPr>
            <w:r w:rsidRPr="00D97459">
              <w:rPr>
                <w:rFonts w:ascii="Times New Roman" w:eastAsia="Times New Roman" w:hAnsi="Times New Roman" w:cs="Times New Roman"/>
                <w:b/>
                <w:bCs/>
                <w:color w:val="000000"/>
                <w:sz w:val="28"/>
                <w:szCs w:val="28"/>
                <w:lang w:eastAsia="ru-RU"/>
              </w:rPr>
              <w:t xml:space="preserve">Электронные цифровые </w:t>
            </w:r>
          </w:p>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образовательные ресурсы</w:t>
            </w:r>
          </w:p>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0E6CCC">
        <w:trPr>
          <w:trHeight w:val="1840"/>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c>
          <w:tcPr>
            <w:tcW w:w="709" w:type="dxa"/>
            <w:tcBorders>
              <w:top w:val="single" w:sz="6" w:space="0" w:color="000000"/>
              <w:left w:val="single" w:sz="6" w:space="0" w:color="000000"/>
              <w:bottom w:val="single" w:sz="6" w:space="0" w:color="000000"/>
              <w:right w:val="single" w:sz="4" w:space="0" w:color="auto"/>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Всего</w:t>
            </w:r>
          </w:p>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992" w:type="dxa"/>
            <w:tcBorders>
              <w:top w:val="single" w:sz="6" w:space="0" w:color="000000"/>
              <w:left w:val="single" w:sz="4" w:space="0" w:color="auto"/>
              <w:bottom w:val="single" w:sz="6" w:space="0" w:color="000000"/>
              <w:right w:val="single" w:sz="4" w:space="0" w:color="auto"/>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Контрольные работы</w:t>
            </w:r>
          </w:p>
        </w:tc>
        <w:tc>
          <w:tcPr>
            <w:tcW w:w="1134" w:type="dxa"/>
            <w:tcBorders>
              <w:top w:val="single" w:sz="6" w:space="0" w:color="000000"/>
              <w:left w:val="single" w:sz="4" w:space="0" w:color="auto"/>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Практические работы</w:t>
            </w:r>
          </w:p>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b/>
                <w:bCs/>
                <w:color w:val="000000"/>
                <w:sz w:val="28"/>
                <w:szCs w:val="28"/>
                <w:lang w:eastAsia="ru-RU"/>
              </w:rPr>
              <w:t>Дата изучения</w:t>
            </w:r>
          </w:p>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c>
          <w:tcPr>
            <w:tcW w:w="2977" w:type="dxa"/>
            <w:vMerge/>
            <w:tcBorders>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0E6CCC">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Раскрытие главной идеи произведения К.Д. Ушинского «Наше отечество»: чувство любви к Родине, сопричастность к прошлому и настоящему своей страны Патриотическое звучание стихотворения С.А. Васильева «Россия»: интонация, темп, ритм, логические ударения</w:t>
            </w:r>
          </w:p>
        </w:tc>
        <w:tc>
          <w:tcPr>
            <w:tcW w:w="709" w:type="dxa"/>
            <w:tcBorders>
              <w:top w:val="single" w:sz="6" w:space="0" w:color="000000"/>
              <w:left w:val="single" w:sz="6" w:space="0" w:color="000000"/>
              <w:bottom w:val="single" w:sz="6" w:space="0" w:color="000000"/>
              <w:right w:val="single" w:sz="4" w:space="0" w:color="auto"/>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4" w:space="0" w:color="auto"/>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https://m.edsoo.ru/8bc478de</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Осознание нравственных ценностей в произведениях о Родине: любовь к родной стороне, гордость за красоту и величие своей Отчизны. Создание образа Родины в произведениях писателей. Произведения по выбору, например, Т.В. Бокова «Родина»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0E6CCC">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https://m.edsoo.ru/8bc47b72</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Отражение темы Родина в произведении М.М. Пришвин «Моя Родина»: роль и особенности заголовка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https://m.edsoo.ru/8bc47d84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Репродукции картин как иллюстрации к произведениям о Родине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https://m.edsoo.ru/8bc47e88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Устное народное творчество. Характеристика малых жанров фольклора: </w:t>
            </w:r>
            <w:proofErr w:type="spellStart"/>
            <w:r w:rsidRPr="00D97459">
              <w:rPr>
                <w:rFonts w:ascii="Times New Roman" w:eastAsia="Times New Roman" w:hAnsi="Times New Roman" w:cs="Times New Roman"/>
                <w:color w:val="000000"/>
                <w:sz w:val="28"/>
                <w:szCs w:val="28"/>
                <w:lang w:eastAsia="ru-RU"/>
              </w:rPr>
              <w:t>потешки</w:t>
            </w:r>
            <w:proofErr w:type="spellEnd"/>
            <w:r w:rsidRPr="00D97459">
              <w:rPr>
                <w:rFonts w:ascii="Times New Roman" w:eastAsia="Times New Roman" w:hAnsi="Times New Roman" w:cs="Times New Roman"/>
                <w:color w:val="000000"/>
                <w:sz w:val="28"/>
                <w:szCs w:val="28"/>
                <w:lang w:eastAsia="ru-RU"/>
              </w:rPr>
              <w:t>, небылицы, скороговорки, считалки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https://m.edsoo.ru/8bc483ec</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https://m.edsoo.ru/8bc4a25a</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Загадка как жанр фольклора, знакомство с видами загадок Пословицы народов России: тематические группы</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https://m.edsoo.ru/8bc4861c</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https://m.edsoo.ru/8bc4a4f8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Развитие речи: использование образных слов, пословиц и поговорок, крылатых выражений. Книги и словари, созданные В.И. Далем. Художественные особенности сказок разного вида (о животных, бытовые, волшебные)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https://m.edsoo.ru/8bc4a610</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https://m.edsoo.ru/8bc4850e</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Художественные особенности сказок разного вида (о животных, бытовые, волшебные)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https://m.edsoo.ru/8bc4a7dc</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https://m.edsoo.ru/8bc4861c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https://m.edsoo.ru/8bc4a8fe</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https://m.edsoo.ru/8bc4875c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Осознание понятия трудолюбие на примере народных сказок. Произведения по выбору, например, русская народная сказка «Про Ленивую и </w:t>
            </w:r>
            <w:proofErr w:type="spellStart"/>
            <w:r w:rsidRPr="00D97459">
              <w:rPr>
                <w:rFonts w:ascii="Times New Roman" w:eastAsia="Times New Roman" w:hAnsi="Times New Roman" w:cs="Times New Roman"/>
                <w:color w:val="000000"/>
                <w:sz w:val="28"/>
                <w:szCs w:val="28"/>
                <w:lang w:eastAsia="ru-RU"/>
              </w:rPr>
              <w:t>Радивую</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https://m.edsoo.ru/8bc48892</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Представление в сказке народного быта и культуры. Произведения по выбору, например, русская народная сказка «Дочь-семилетка»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https://m.edsoo.ru/8bc489a0</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12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Характеристика героя, волшебные помощники. На примере русской народной сказки «Иван-царевич и серый волк»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https://m.edsoo.ru/8bc48ab8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29.09</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https://m.edsoo.ru/8bc4aa16</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https://m.edsoo.ru/8bc49cc4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Иллюстрация как отражение сюжета волшебной сказки: В.М. Васнецов «Иван Царевич на Сером волке» Описание картин природы как способ рассказать в песне о родной земле. Темы народных песен</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https://m.edsoo.ru/8bc4ae44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Былина как народный песенный сказ о героическом событии. Фольклорные особенности: выразительность, напевность исполнения. Характеристика главного героя (где жил, чем занимался, какими качествами обладал). На примере образа Ильи Муромца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https://m.edsoo.ru/8bc4bb46</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https://m.edsoo.ru/8bc4b27c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Тематическая проверочная работа по итогам раздела «Фольклор (устное народное творчество) Работа с детскими книгами на тему: «Фольклор»: использование аппарата издания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 мире книг. Книга как особый вид искусства. Общее представление о первых книгах на Руси, знакомство с рукописными книгами Практическая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0E6CCC"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https://m.edsoo.ru/8bc4b7ae</w:t>
            </w:r>
            <w:r w:rsidRPr="00D97459">
              <w:rPr>
                <w:rFonts w:ascii="Times New Roman" w:eastAsia="Times New Roman" w:hAnsi="Times New Roman" w:cs="Times New Roman"/>
                <w:color w:val="000000"/>
                <w:sz w:val="28"/>
                <w:szCs w:val="28"/>
                <w:lang w:eastAsia="ru-RU"/>
              </w:rPr>
              <w:t> </w:t>
            </w:r>
            <w:r w:rsidRPr="00D97459">
              <w:rPr>
                <w:rFonts w:ascii="Times New Roman" w:eastAsia="Times New Roman" w:hAnsi="Times New Roman" w:cs="Times New Roman"/>
                <w:color w:val="000000"/>
                <w:sz w:val="28"/>
                <w:szCs w:val="28"/>
                <w:u w:val="single"/>
                <w:lang w:eastAsia="ru-RU"/>
              </w:rPr>
              <w:t>https://m.edsoo.ru/8bc4bd94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Первая печатная книга на Руси. </w:t>
            </w:r>
            <w:proofErr w:type="spellStart"/>
            <w:r w:rsidRPr="00D97459">
              <w:rPr>
                <w:rFonts w:ascii="Times New Roman" w:eastAsia="Times New Roman" w:hAnsi="Times New Roman" w:cs="Times New Roman"/>
                <w:color w:val="000000"/>
                <w:sz w:val="28"/>
                <w:szCs w:val="28"/>
                <w:lang w:eastAsia="ru-RU"/>
              </w:rPr>
              <w:t>Н.П.Кончаловская</w:t>
            </w:r>
            <w:proofErr w:type="spellEnd"/>
            <w:r w:rsidRPr="00D97459">
              <w:rPr>
                <w:rFonts w:ascii="Times New Roman" w:eastAsia="Times New Roman" w:hAnsi="Times New Roman" w:cs="Times New Roman"/>
                <w:color w:val="000000"/>
                <w:sz w:val="28"/>
                <w:szCs w:val="28"/>
                <w:lang w:eastAsia="ru-RU"/>
              </w:rPr>
              <w:t xml:space="preserve"> «Мастер Фёдоров Иван и его печатный стан» (отрывок из «Наша древняя столица») Осознание важности чтения </w:t>
            </w:r>
            <w:r w:rsidRPr="00D97459">
              <w:rPr>
                <w:rFonts w:ascii="Times New Roman" w:eastAsia="Times New Roman" w:hAnsi="Times New Roman" w:cs="Times New Roman"/>
                <w:color w:val="000000"/>
                <w:sz w:val="28"/>
                <w:szCs w:val="28"/>
                <w:lang w:eastAsia="ru-RU"/>
              </w:rPr>
              <w:lastRenderedPageBreak/>
              <w:t>художественной литературы и фольклора. Правила юного читателя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Осознание особенностей басни, как произведения-поучения, которое помогает увидеть свои и чужие недостатки. И.А. Крылов - великий русский баснописец. Иносказание в его баснях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https://m.edsoo.ru/8bc4cd98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Знакомство с произведениями И.А. Крылова. Явная и скрытая мораль басен. Работа с басней И.А. Крылова «Ворона и Лисица»: тема, мораль, герои, особенности языка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https://m.edsoo.ru/8bc4d298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А.С. Пушкин - великий русский поэт</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https://m.edsoo.ru/8bc4c1d6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Восприятие пейзажной лирики А.С. Пушкина: средства художественной выразительности (сравнение, эпитет), рифма, ритм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24.10</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https://m.edsoo.ru/8bc4c2e4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Знакомство с литературной сказкой А.С. Пушкина «Сказка о царе </w:t>
            </w:r>
            <w:proofErr w:type="spellStart"/>
            <w:r w:rsidRPr="00D97459">
              <w:rPr>
                <w:rFonts w:ascii="Times New Roman" w:eastAsia="Times New Roman" w:hAnsi="Times New Roman" w:cs="Times New Roman"/>
                <w:color w:val="000000"/>
                <w:sz w:val="28"/>
                <w:szCs w:val="28"/>
                <w:lang w:eastAsia="ru-RU"/>
              </w:rPr>
              <w:t>Салтане</w:t>
            </w:r>
            <w:proofErr w:type="spellEnd"/>
            <w:r w:rsidRPr="00D97459">
              <w:rPr>
                <w:rFonts w:ascii="Times New Roman" w:eastAsia="Times New Roman" w:hAnsi="Times New Roman" w:cs="Times New Roman"/>
                <w:color w:val="000000"/>
                <w:sz w:val="28"/>
                <w:szCs w:val="28"/>
                <w:lang w:eastAsia="ru-RU"/>
              </w:rPr>
              <w:t>…»: приём повтора как основа изменения сюжета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https://m.edsoo.ru/8bc4c5c8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Характеристика положительных и отрицательных героев, примеры превращений и чудес в сказке А.С. Пушкина «Сказка о царе </w:t>
            </w:r>
            <w:proofErr w:type="spellStart"/>
            <w:r w:rsidRPr="00D97459">
              <w:rPr>
                <w:rFonts w:ascii="Times New Roman" w:eastAsia="Times New Roman" w:hAnsi="Times New Roman" w:cs="Times New Roman"/>
                <w:color w:val="000000"/>
                <w:sz w:val="28"/>
                <w:szCs w:val="28"/>
                <w:lang w:eastAsia="ru-RU"/>
              </w:rPr>
              <w:t>Салтане</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07.11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https://m.edsoo.ru/8bc4c6f4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Наблюдение за художественными особенностями текста сказки А.С. Пушкина «Сказка о царе </w:t>
            </w:r>
            <w:proofErr w:type="spellStart"/>
            <w:r w:rsidRPr="00D97459">
              <w:rPr>
                <w:rFonts w:ascii="Times New Roman" w:eastAsia="Times New Roman" w:hAnsi="Times New Roman" w:cs="Times New Roman"/>
                <w:color w:val="000000"/>
                <w:sz w:val="28"/>
                <w:szCs w:val="28"/>
                <w:lang w:eastAsia="ru-RU"/>
              </w:rPr>
              <w:t>Салтане</w:t>
            </w:r>
            <w:proofErr w:type="spellEnd"/>
            <w:r w:rsidRPr="00D97459">
              <w:rPr>
                <w:rFonts w:ascii="Times New Roman" w:eastAsia="Times New Roman" w:hAnsi="Times New Roman" w:cs="Times New Roman"/>
                <w:color w:val="000000"/>
                <w:sz w:val="28"/>
                <w:szCs w:val="28"/>
                <w:lang w:eastAsia="ru-RU"/>
              </w:rPr>
              <w:t xml:space="preserve">…» Фольклорная основа литературной сказки А.С. Пушкина «Сказка о царе </w:t>
            </w:r>
            <w:proofErr w:type="spellStart"/>
            <w:r w:rsidRPr="00D97459">
              <w:rPr>
                <w:rFonts w:ascii="Times New Roman" w:eastAsia="Times New Roman" w:hAnsi="Times New Roman" w:cs="Times New Roman"/>
                <w:color w:val="000000"/>
                <w:sz w:val="28"/>
                <w:szCs w:val="28"/>
                <w:lang w:eastAsia="ru-RU"/>
              </w:rPr>
              <w:t>Салтане</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https://m.edsoo.ru/8bc4c80c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27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Составление устного рассказа «Моё любимое произведение А.С. Пушкина»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https://m.edsoo.ru/8bc4cb68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Тематическая проверочная работа по итогам раздела «Творчество А.С. Пушкина» Работа с детскими книгами. И.Я. </w:t>
            </w:r>
            <w:proofErr w:type="spellStart"/>
            <w:r w:rsidRPr="00D97459">
              <w:rPr>
                <w:rFonts w:ascii="Times New Roman" w:eastAsia="Times New Roman" w:hAnsi="Times New Roman" w:cs="Times New Roman"/>
                <w:color w:val="000000"/>
                <w:sz w:val="28"/>
                <w:szCs w:val="28"/>
                <w:lang w:eastAsia="ru-RU"/>
              </w:rPr>
              <w:t>Билибин</w:t>
            </w:r>
            <w:proofErr w:type="spellEnd"/>
            <w:r w:rsidRPr="00D97459">
              <w:rPr>
                <w:rFonts w:ascii="Times New Roman" w:eastAsia="Times New Roman" w:hAnsi="Times New Roman" w:cs="Times New Roman"/>
                <w:color w:val="000000"/>
                <w:sz w:val="28"/>
                <w:szCs w:val="28"/>
                <w:lang w:eastAsia="ru-RU"/>
              </w:rPr>
              <w:t xml:space="preserve"> – иллюстратор сказок А.С. Пушкина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https://m.edsoo.ru/8bc4ca64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29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Практическая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https://m.edsoo.ru/8bc4cc80</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Описание картин осенней природы в стихотворении Ф.И. Тютчева «Есть в осени первоначальной…» и другие по выбору</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https://m.edsoo.ru/8bc4d43c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Сравнение стихотворений об осени. На примере произведений Ф.И. Тютчева «Есть в осени первоначальной…» и А.Н. </w:t>
            </w:r>
            <w:proofErr w:type="spellStart"/>
            <w:r w:rsidRPr="00D97459">
              <w:rPr>
                <w:rFonts w:ascii="Times New Roman" w:eastAsia="Times New Roman" w:hAnsi="Times New Roman" w:cs="Times New Roman"/>
                <w:color w:val="000000"/>
                <w:sz w:val="28"/>
                <w:szCs w:val="28"/>
                <w:lang w:eastAsia="ru-RU"/>
              </w:rPr>
              <w:t>Майкова</w:t>
            </w:r>
            <w:proofErr w:type="spellEnd"/>
            <w:r w:rsidRPr="00D97459">
              <w:rPr>
                <w:rFonts w:ascii="Times New Roman" w:eastAsia="Times New Roman" w:hAnsi="Times New Roman" w:cs="Times New Roman"/>
                <w:color w:val="000000"/>
                <w:sz w:val="28"/>
                <w:szCs w:val="28"/>
                <w:lang w:eastAsia="ru-RU"/>
              </w:rPr>
              <w:t xml:space="preserve"> «Осень»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Восприятие картин зимнего пейзажа в стихотворениях А.А. Фета «Кот поёт, глаза </w:t>
            </w:r>
            <w:proofErr w:type="spellStart"/>
            <w:r w:rsidRPr="00D97459">
              <w:rPr>
                <w:rFonts w:ascii="Times New Roman" w:eastAsia="Times New Roman" w:hAnsi="Times New Roman" w:cs="Times New Roman"/>
                <w:color w:val="000000"/>
                <w:sz w:val="28"/>
                <w:szCs w:val="28"/>
                <w:lang w:eastAsia="ru-RU"/>
              </w:rPr>
              <w:t>прищуря</w:t>
            </w:r>
            <w:proofErr w:type="spellEnd"/>
            <w:r w:rsidRPr="00D97459">
              <w:rPr>
                <w:rFonts w:ascii="Times New Roman" w:eastAsia="Times New Roman" w:hAnsi="Times New Roman" w:cs="Times New Roman"/>
                <w:color w:val="000000"/>
                <w:sz w:val="28"/>
                <w:szCs w:val="28"/>
                <w:lang w:eastAsia="ru-RU"/>
              </w:rPr>
              <w:t>», «Мама! Глянь-ка из окошка…» и другие по выбору</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https://m.edsoo.ru/8bc4e24c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Средства художественной выразительности (эпитет, сравнение) в лирических произведениях поэтов</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https://m.edsoo.ru/8bc4d676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Особенности авторской сказки Л.Н. Толстого «Ореховая ветка»: основные события, главные герои, волшебные помощники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28.11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https://m.edsoo.ru/8bc4e35a</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35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 баснями Л.Н. Толстого: выделение жанровых особенностей. На примере басни «Белка и волк»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01.12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https://m.edsoo.ru/8bc4f066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Наблюдение за художественными особенностями рассказа-описания Л.Н. Толстого «Лебеди»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03.12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https://m.edsoo.ru/8bc4ea8a</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Различение художественного и научно-познавательного текстов «Лебеди» и «Зайцы» Л.Н. Толстого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05.12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https://m.edsoo.ru/8bc4e684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Осознание связи содержания произведения с реальным событием. На примере были «Прыжок» Л.Н. Толстого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https://m.edsoo.ru/8bc4eb98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39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Анализ сюжета были «Прыжок» Л.Н. Толстого: главные герои, отдельные эпизоды, составление плана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https://m.edsoo.ru/8bc4e576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Различение рассказчика и автора произведения в рассказе Л.Н. Толстого «Акула» и других по выбору 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https://m.edsoo.ru/8bc4e972</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Тематическая проверочная работа по итогам раздела «Творчество Л.Н. Толстого» Работа с детскими книгами: жанровое многообразие произведений Л.Н. Толстого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https://m.edsoo.ru/8bc4eecc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Оценка чувств и настроения, вызываемых лирическим произведением. На примере произведения Н.А. </w:t>
            </w:r>
            <w:r w:rsidRPr="00D97459">
              <w:rPr>
                <w:rFonts w:ascii="Times New Roman" w:eastAsia="Times New Roman" w:hAnsi="Times New Roman" w:cs="Times New Roman"/>
                <w:color w:val="000000"/>
                <w:sz w:val="28"/>
                <w:szCs w:val="28"/>
                <w:lang w:eastAsia="ru-RU"/>
              </w:rPr>
              <w:lastRenderedPageBreak/>
              <w:t>Некрасова «Однажды в студёную зимнюю пору…» (отрывок)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https://m.edsoo.ru/8bc4d784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Поэты о красоте родной природы. На примере произведения Н.А. Некрасова «Железная дорога» (отрывок)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https://m.edsoo.ru/8bc4d8a6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Олицетворение как одно из средств выразительности лирического произведения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https://m.edsoo.ru/8bc4e0f8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Описание природы (пейзаж) в художественном произведении. На примере произведения </w:t>
            </w:r>
            <w:proofErr w:type="spellStart"/>
            <w:r w:rsidRPr="00D97459">
              <w:rPr>
                <w:rFonts w:ascii="Times New Roman" w:eastAsia="Times New Roman" w:hAnsi="Times New Roman" w:cs="Times New Roman"/>
                <w:color w:val="000000"/>
                <w:sz w:val="28"/>
                <w:szCs w:val="28"/>
                <w:lang w:eastAsia="ru-RU"/>
              </w:rPr>
              <w:t>А.П.Чехова</w:t>
            </w:r>
            <w:proofErr w:type="spellEnd"/>
            <w:r w:rsidRPr="00D97459">
              <w:rPr>
                <w:rFonts w:ascii="Times New Roman" w:eastAsia="Times New Roman" w:hAnsi="Times New Roman" w:cs="Times New Roman"/>
                <w:color w:val="000000"/>
                <w:sz w:val="28"/>
                <w:szCs w:val="28"/>
                <w:lang w:eastAsia="ru-RU"/>
              </w:rPr>
              <w:t xml:space="preserve"> «Степь» (отрывок)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https://m.edsoo.ru/8bc4d554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Сравнение средств создания пейзажа в тексте-описании, в изобразительном искусстве, в произведениях музыкального искусства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https://m.edsoo.ru/8bc4dc98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Характеристика героя сказки В.М. Гаршина «Лягушка-путешественница»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29.12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https://m.edsoo.ru/8bc4f1c4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Особенности литературной сказки В.М. Гаршина «Лягушка-путешественница»: анализ сюжета, композиции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https://m.edsoo.ru/8bc4f548</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49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Осознание главной мысли (идеи) сказки В.М. Гаршина «Лягушка-путешественница»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https://m.edsoo.ru/8bc4f69c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roofErr w:type="spellStart"/>
            <w:r w:rsidRPr="00D97459">
              <w:rPr>
                <w:rFonts w:ascii="Times New Roman" w:eastAsia="Times New Roman" w:hAnsi="Times New Roman" w:cs="Times New Roman"/>
                <w:color w:val="000000"/>
                <w:sz w:val="28"/>
                <w:szCs w:val="28"/>
                <w:lang w:eastAsia="ru-RU"/>
              </w:rPr>
              <w:t>Контольная</w:t>
            </w:r>
            <w:proofErr w:type="spellEnd"/>
            <w:r w:rsidRPr="00D97459">
              <w:rPr>
                <w:rFonts w:ascii="Times New Roman" w:eastAsia="Times New Roman" w:hAnsi="Times New Roman" w:cs="Times New Roman"/>
                <w:color w:val="000000"/>
                <w:sz w:val="28"/>
                <w:szCs w:val="28"/>
                <w:lang w:eastAsia="ru-RU"/>
              </w:rPr>
              <w:t xml:space="preserve">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51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 детскими книгами «Литературные сказки писателей»: составление аннотации. Животные в литературных сказках. На примере произведения И.С. Соколова-Микитова «</w:t>
            </w:r>
            <w:proofErr w:type="spellStart"/>
            <w:r w:rsidRPr="00D97459">
              <w:rPr>
                <w:rFonts w:ascii="Times New Roman" w:eastAsia="Times New Roman" w:hAnsi="Times New Roman" w:cs="Times New Roman"/>
                <w:color w:val="000000"/>
                <w:sz w:val="28"/>
                <w:szCs w:val="28"/>
                <w:lang w:eastAsia="ru-RU"/>
              </w:rPr>
              <w:t>Листопадничек</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https://m.edsoo.ru/8bc4f82c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Научно-естественные сведения о природе в сказке И.С. Соколова-Микитова «</w:t>
            </w:r>
            <w:proofErr w:type="spellStart"/>
            <w:r w:rsidRPr="00D97459">
              <w:rPr>
                <w:rFonts w:ascii="Times New Roman" w:eastAsia="Times New Roman" w:hAnsi="Times New Roman" w:cs="Times New Roman"/>
                <w:color w:val="000000"/>
                <w:sz w:val="28"/>
                <w:szCs w:val="28"/>
                <w:lang w:eastAsia="ru-RU"/>
              </w:rPr>
              <w:t>Листопадничек</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https://m.edsoo.ru/8bc4fc6e</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Создание образов героев-животных в литературных сказках. На примере произведения Д.Н. Мамин-Сибиряка «Умнее всех»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https://m.edsoo.ru/8bc4fe30</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Поучительный смысл сказок о животных. На примере произведения Д.Н. Мамин-Сибиряка «Умнее всех» Составление устного рассказа «Моя любимая книга»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https://m.edsoo.ru/8bc4ff70</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Наблюдение за описанием зимнего пейзажа. На примере стихотворения С.Д. Дрожжина «Зимний день» Оценка чувств и настроения, вызываемых лирическим произведением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https://m.edsoo.ru/8bc504ac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со стихотворением С.А. Есенина «Берёза»: средства выразительности в произведении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30.01</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https://m.edsoo.ru/8bc50876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Восприятие картин природы в стихотворениях С.А. Есенина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https://m.edsoo.ru/8bc50984</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Живописные полотна как иллюстрация к лирическому произведению: пейзаж</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https://m.edsoo.ru/8bc50aa6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59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Взаимоотношения человека и животных – тема произведения Д.Н. Мамин-Сибиряка «Приёмыш» Соотнесение заглавия и главной мысли рассказа Д.Н. Мамин-Сибиряка «Приёмыш»</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https://m.edsoo.ru/8bc513ac</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Отражение темы дружба животных в рассказах писателей. На примере произведения А.И. Куприна «Барбос и </w:t>
            </w:r>
            <w:proofErr w:type="spellStart"/>
            <w:r w:rsidRPr="00D97459">
              <w:rPr>
                <w:rFonts w:ascii="Times New Roman" w:eastAsia="Times New Roman" w:hAnsi="Times New Roman" w:cs="Times New Roman"/>
                <w:color w:val="000000"/>
                <w:sz w:val="28"/>
                <w:szCs w:val="28"/>
                <w:lang w:eastAsia="ru-RU"/>
              </w:rPr>
              <w:t>Жулька</w:t>
            </w:r>
            <w:proofErr w:type="spellEnd"/>
            <w:r w:rsidRPr="00D97459">
              <w:rPr>
                <w:rFonts w:ascii="Times New Roman" w:eastAsia="Times New Roman" w:hAnsi="Times New Roman" w:cs="Times New Roman"/>
                <w:color w:val="000000"/>
                <w:sz w:val="28"/>
                <w:szCs w:val="28"/>
                <w:lang w:eastAsia="ru-RU"/>
              </w:rPr>
              <w:t xml:space="preserve">» Характеристика героев-животных, их портрет в рассказах писателей. На примере рассказа А.И. Куприна «Барбос и </w:t>
            </w:r>
            <w:proofErr w:type="spellStart"/>
            <w:r w:rsidRPr="00D97459">
              <w:rPr>
                <w:rFonts w:ascii="Times New Roman" w:eastAsia="Times New Roman" w:hAnsi="Times New Roman" w:cs="Times New Roman"/>
                <w:color w:val="000000"/>
                <w:sz w:val="28"/>
                <w:szCs w:val="28"/>
                <w:lang w:eastAsia="ru-RU"/>
              </w:rPr>
              <w:t>Жулька</w:t>
            </w:r>
            <w:proofErr w:type="spellEnd"/>
            <w:r w:rsidRPr="00D97459">
              <w:rPr>
                <w:rFonts w:ascii="Times New Roman" w:eastAsia="Times New Roman" w:hAnsi="Times New Roman" w:cs="Times New Roman"/>
                <w:color w:val="000000"/>
                <w:sz w:val="28"/>
                <w:szCs w:val="28"/>
                <w:lang w:eastAsia="ru-RU"/>
              </w:rPr>
              <w:t>»</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09.02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https://m.edsoo.ru/8bc5169a</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Отражение нравственно-этических понятий (любовь и забота о животных) в рассказах писателей Осознание понятий верность и преданность животных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https://m.edsoo.ru/8bc519f6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Работа с детскими книгами о братьях наших меньших: написание отзыва Создание картин природы в произведениях поэтов. На примере стихотворения </w:t>
            </w:r>
            <w:proofErr w:type="spellStart"/>
            <w:r w:rsidRPr="00D97459">
              <w:rPr>
                <w:rFonts w:ascii="Times New Roman" w:eastAsia="Times New Roman" w:hAnsi="Times New Roman" w:cs="Times New Roman"/>
                <w:color w:val="000000"/>
                <w:sz w:val="28"/>
                <w:szCs w:val="28"/>
                <w:lang w:eastAsia="ru-RU"/>
              </w:rPr>
              <w:t>И.А.Бунина</w:t>
            </w:r>
            <w:proofErr w:type="spellEnd"/>
            <w:r w:rsidRPr="00D97459">
              <w:rPr>
                <w:rFonts w:ascii="Times New Roman" w:eastAsia="Times New Roman" w:hAnsi="Times New Roman" w:cs="Times New Roman"/>
                <w:color w:val="000000"/>
                <w:sz w:val="28"/>
                <w:szCs w:val="28"/>
                <w:lang w:eastAsia="ru-RU"/>
              </w:rPr>
              <w:t xml:space="preserve"> «Первый снег»</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https://m.edsoo.ru/8bc524d2</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Звукопись, её выразительное значение в лирических произведениях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https://m.edsoo.ru/8bc50f6a</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Поэтические картины родной природы Составление устного рассказа «Красота родной природы» по изученным текстам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https://m.edsoo.ru/8bc51096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Контрольная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https://m.edsoo.ru/8bc522a2</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66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«Картины природы в произведениях поэтов и писателей ХIХ – ХХ века» Дети – герои произведений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Историческая обстановка как фон создания произведения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27.02</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https://m.edsoo.ru/8bc52806</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Судьбы крестьянских детей в произведениях писателей. На примере рассказа А.П. Чехова «Ванька»</w:t>
            </w:r>
            <w:r w:rsidR="002A3AC7">
              <w:rPr>
                <w:rFonts w:ascii="Times New Roman" w:eastAsia="Times New Roman" w:hAnsi="Times New Roman" w:cs="Times New Roman"/>
                <w:color w:val="000000"/>
                <w:sz w:val="28"/>
                <w:szCs w:val="28"/>
                <w:lang w:eastAsia="ru-RU"/>
              </w:rPr>
              <w:t>.</w:t>
            </w:r>
            <w:r w:rsidR="002A3AC7" w:rsidRPr="00D97459">
              <w:rPr>
                <w:rFonts w:ascii="Times New Roman" w:eastAsia="Times New Roman" w:hAnsi="Times New Roman" w:cs="Times New Roman"/>
                <w:color w:val="000000"/>
                <w:sz w:val="28"/>
                <w:szCs w:val="28"/>
                <w:lang w:eastAsia="ru-RU"/>
              </w:rPr>
              <w:t xml:space="preserve"> Особенности внешнего вида и характера героя-ребёнка. На примере рассказа А.П. Чехова «Ванька»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02.03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https://m.edsoo.ru/8bc52bd0</w:t>
            </w:r>
          </w:p>
        </w:tc>
      </w:tr>
      <w:tr w:rsidR="006043A1"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69</w:t>
            </w:r>
          </w:p>
          <w:p w:rsidR="006043A1" w:rsidRPr="00D97459" w:rsidRDefault="002A3AC7"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2A3AC7"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C3DFD" w:rsidP="006043A1">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6043A1" w:rsidRPr="00D97459" w:rsidRDefault="006043A1" w:rsidP="006043A1">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https://m.edsoo.ru/8bc52da6</w:t>
            </w:r>
          </w:p>
        </w:tc>
      </w:tr>
      <w:tr w:rsidR="002A3AC7" w:rsidRPr="00D97459" w:rsidTr="006043A1">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Деление текста на части, составление плана, выявление главной мысли (идеи) рассказа </w:t>
            </w:r>
            <w:proofErr w:type="spellStart"/>
            <w:r w:rsidRPr="00D97459">
              <w:rPr>
                <w:rFonts w:ascii="Times New Roman" w:eastAsia="Times New Roman" w:hAnsi="Times New Roman" w:cs="Times New Roman"/>
                <w:color w:val="000000"/>
                <w:sz w:val="28"/>
                <w:szCs w:val="28"/>
                <w:lang w:eastAsia="ru-RU"/>
              </w:rPr>
              <w:t>Л.Пантелеева</w:t>
            </w:r>
            <w:proofErr w:type="spellEnd"/>
            <w:r w:rsidRPr="00D97459">
              <w:rPr>
                <w:rFonts w:ascii="Times New Roman" w:eastAsia="Times New Roman" w:hAnsi="Times New Roman" w:cs="Times New Roman"/>
                <w:color w:val="000000"/>
                <w:sz w:val="28"/>
                <w:szCs w:val="28"/>
                <w:lang w:eastAsia="ru-RU"/>
              </w:rPr>
              <w:t xml:space="preserve"> «Честное слово»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https://m.edsoo.ru/8bc52928</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Представление темы «Дети на войне» в рассказе Л. Пантелеева «На ялике»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https://m.edsoo.ru/8bc52a40</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Мужество и бесстрашие – качества, проявляемые детьми в военное время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https://m.edsoo.ru/8bc52ebe</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Составление портрета главного героя рассказа Л.А. Кассиля «Алексей Андреевич»</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https://m.edsoo.ru/8bc53242</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75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Осмысление поступков и поведения главного героя рассказа Л.А. Кассиля «Алексей Андреевич» Отличие автора от героя и рассказчика. На примере рассказа А.П. Гайдара «Горячий камень»</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https://m.edsoo.ru/8bc53364</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Выделение главной мысли (идеи) произведения о детях. На примере рассказа А.П. Гайдара «Горячий камень» Основные события сюжета произведения </w:t>
            </w:r>
            <w:proofErr w:type="spellStart"/>
            <w:r w:rsidRPr="00D97459">
              <w:rPr>
                <w:rFonts w:ascii="Times New Roman" w:eastAsia="Times New Roman" w:hAnsi="Times New Roman" w:cs="Times New Roman"/>
                <w:color w:val="000000"/>
                <w:sz w:val="28"/>
                <w:szCs w:val="28"/>
                <w:lang w:eastAsia="ru-RU"/>
              </w:rPr>
              <w:t>А.П.Гайдара</w:t>
            </w:r>
            <w:proofErr w:type="spellEnd"/>
            <w:r w:rsidRPr="00D97459">
              <w:rPr>
                <w:rFonts w:ascii="Times New Roman" w:eastAsia="Times New Roman" w:hAnsi="Times New Roman" w:cs="Times New Roman"/>
                <w:color w:val="000000"/>
                <w:sz w:val="28"/>
                <w:szCs w:val="28"/>
                <w:lang w:eastAsia="ru-RU"/>
              </w:rPr>
              <w:t xml:space="preserve"> «Тимур и его команда» (отрывки)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https://m.edsoo.ru/8bc5347c</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Роль интерьера (описание штаба) в создании образов героев произведения А.П. Гайдара «Тимур и его команда» (отрывки)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https://m.edsoo.ru/8bc53850</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Нравственная оценка ситуаций, поведения и поступков героев произведения А.П. Гайдара «Тимур и его команда» (отрывки)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27.03</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https://m.edsoo.ru/8bc541a6</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Раскрытие темы «Разные детские судьбы» в произведениях писателей Тематическая проверочная работа по итогам раздела «Произведения о детях»</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https://m.edsoo.ru/8bc5434a</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 книгами о детях: составление аннотации Произведения Паустовского К.Г. о природе и животных. Главная мысль (идея) рассказа «Барсучий нос»</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https://m.edsoo.ru/8bc53bca</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 рассказом Паустовского К.Г. «Кот-ворюга»: анализ композиции, составление плана Составление портрета героя-животного в рассказе Паустовского К.Г. «Кот-ворюга»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https://m.edsoo.ru/f29f3630</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82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Раскрытие темы взаимоотношения человека и животного на примере рассказа Паустовского К.Г. «Заячьи лапы»</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https://m.edsoo.ru/8bc51e24</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Особенности композиции в рассказах о животных. На примере рассказа Паустовского К.Г. «Заячьи лапы» Создание характеров героев-животных в рассказах писателей. На примере рассказа Пришвина М.М. «Выскочка»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https://m.edsoo.ru/8bc5218a</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Рассказы писателей-натуралистов о заботливом и бережном отношении человека к животным к природе родного края</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Тематическая проверочная работа по итогам раздела «Взаимоотношения человека и животных» Составление устного рассказа «Любовь и забота о братьях наших меньших» по изученным произведениям</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https://m.edsoo.ru/8bc50bbe</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86</w:t>
            </w:r>
          </w:p>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Особенности юморист</w:t>
            </w:r>
            <w:r>
              <w:rPr>
                <w:rFonts w:ascii="Times New Roman" w:eastAsia="Times New Roman" w:hAnsi="Times New Roman" w:cs="Times New Roman"/>
                <w:color w:val="000000"/>
                <w:sz w:val="28"/>
                <w:szCs w:val="28"/>
                <w:lang w:eastAsia="ru-RU"/>
              </w:rPr>
              <w:t xml:space="preserve">ических произведений. </w:t>
            </w:r>
            <w:r w:rsidRPr="00D97459">
              <w:rPr>
                <w:rFonts w:ascii="Times New Roman" w:eastAsia="Times New Roman" w:hAnsi="Times New Roman" w:cs="Times New Roman"/>
                <w:color w:val="000000"/>
                <w:sz w:val="28"/>
                <w:szCs w:val="28"/>
                <w:lang w:eastAsia="ru-RU"/>
              </w:rPr>
              <w:t xml:space="preserve">Комичность как основа сюжета рассказов </w:t>
            </w:r>
            <w:proofErr w:type="spellStart"/>
            <w:r w:rsidRPr="00D97459">
              <w:rPr>
                <w:rFonts w:ascii="Times New Roman" w:eastAsia="Times New Roman" w:hAnsi="Times New Roman" w:cs="Times New Roman"/>
                <w:color w:val="000000"/>
                <w:sz w:val="28"/>
                <w:szCs w:val="28"/>
                <w:lang w:eastAsia="ru-RU"/>
              </w:rPr>
              <w:t>Н.Н.Носова</w:t>
            </w:r>
            <w:proofErr w:type="spellEnd"/>
            <w:r w:rsidRPr="00D97459">
              <w:rPr>
                <w:rFonts w:ascii="Times New Roman" w:eastAsia="Times New Roman" w:hAnsi="Times New Roman" w:cs="Times New Roman"/>
                <w:color w:val="000000"/>
                <w:sz w:val="28"/>
                <w:szCs w:val="28"/>
                <w:lang w:eastAsia="ru-RU"/>
              </w:rPr>
              <w:t xml:space="preserve"> и других авторов на выбор</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Характеристика героя «Денискиных рассказов» В.Ю. Драгунского Средства выразительности текста юмористического содержания: преувеличение. На примере произведений В.Ю. Драгунского</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https://m.edsoo.ru/f29f3ca2</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89</w:t>
            </w:r>
          </w:p>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90</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Работа с детскими книгами: авторы юмористических рассказов</w:t>
            </w:r>
            <w:r>
              <w:rPr>
                <w:rFonts w:ascii="Times New Roman" w:eastAsia="Times New Roman" w:hAnsi="Times New Roman" w:cs="Times New Roman"/>
                <w:color w:val="000000"/>
                <w:sz w:val="28"/>
                <w:szCs w:val="28"/>
                <w:lang w:eastAsia="ru-RU"/>
              </w:rPr>
              <w:t>.</w:t>
            </w:r>
            <w:r w:rsidRPr="00D97459">
              <w:rPr>
                <w:rFonts w:ascii="Times New Roman" w:eastAsia="Times New Roman" w:hAnsi="Times New Roman" w:cs="Times New Roman"/>
                <w:color w:val="000000"/>
                <w:sz w:val="28"/>
                <w:szCs w:val="28"/>
                <w:lang w:eastAsia="ru-RU"/>
              </w:rPr>
              <w:t xml:space="preserve"> Составление устного рассказа «Мой любимый детский писатель» на примере изученных произведений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https://m.edsoo.ru/f29f3db0</w:t>
            </w:r>
          </w:p>
        </w:tc>
      </w:tr>
      <w:tr w:rsidR="002A3AC7" w:rsidRPr="00D97459" w:rsidTr="00774CF0">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91</w:t>
            </w:r>
          </w:p>
          <w:p w:rsidR="002A3AC7"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92</w:t>
            </w:r>
          </w:p>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Волшебные предметы и помощники в литературных сказках Ш. Перро</w:t>
            </w:r>
            <w:r>
              <w:rPr>
                <w:rFonts w:ascii="Times New Roman" w:eastAsia="Times New Roman" w:hAnsi="Times New Roman" w:cs="Times New Roman"/>
                <w:color w:val="000000"/>
                <w:sz w:val="28"/>
                <w:szCs w:val="28"/>
                <w:lang w:eastAsia="ru-RU"/>
              </w:rPr>
              <w:t>.</w:t>
            </w:r>
            <w:r w:rsidRPr="00D97459">
              <w:rPr>
                <w:rFonts w:ascii="Times New Roman" w:eastAsia="Times New Roman" w:hAnsi="Times New Roman" w:cs="Times New Roman"/>
                <w:color w:val="000000"/>
                <w:sz w:val="28"/>
                <w:szCs w:val="28"/>
                <w:lang w:eastAsia="ru-RU"/>
              </w:rPr>
              <w:t xml:space="preserve"> Особенности литературных сказок Х.-К. Андерсена (сюжет, язык, герои)</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29.04</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https://m.edsoo.ru/f29f3a5e</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93</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Особенности авторских сказок: раскрытие главной мысли, композиция, герои. На примере сказок </w:t>
            </w:r>
            <w:proofErr w:type="spellStart"/>
            <w:r w:rsidRPr="00D97459">
              <w:rPr>
                <w:rFonts w:ascii="Times New Roman" w:eastAsia="Times New Roman" w:hAnsi="Times New Roman" w:cs="Times New Roman"/>
                <w:color w:val="000000"/>
                <w:sz w:val="28"/>
                <w:szCs w:val="28"/>
                <w:lang w:eastAsia="ru-RU"/>
              </w:rPr>
              <w:t>Р.Киплинга</w:t>
            </w:r>
            <w:proofErr w:type="spellEnd"/>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04.05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https://m.edsoo.ru/f29f3b80</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94</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Взаимоотношения человека и животных в рассказах зарубежных писателей. На примере рассказа Джека Лондона «Бурый волк»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06.05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https://m.edsoo.ru/f29f3928</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95</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Деление текста на части, составление плана, выявление главной мысли (идеи) рассказа Джека Лондона «Бурый волк»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08.05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https://m.edsoo.ru/f29f3ed2</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96</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Средства создания образов героев-животных в рассказах зарубежных писателей. На примере рассказа </w:t>
            </w:r>
            <w:proofErr w:type="spellStart"/>
            <w:r w:rsidRPr="00D97459">
              <w:rPr>
                <w:rFonts w:ascii="Times New Roman" w:eastAsia="Times New Roman" w:hAnsi="Times New Roman" w:cs="Times New Roman"/>
                <w:color w:val="000000"/>
                <w:sz w:val="28"/>
                <w:szCs w:val="28"/>
                <w:lang w:eastAsia="ru-RU"/>
              </w:rPr>
              <w:t>Э.Сетон</w:t>
            </w:r>
            <w:proofErr w:type="spellEnd"/>
            <w:r w:rsidRPr="00D97459">
              <w:rPr>
                <w:rFonts w:ascii="Times New Roman" w:eastAsia="Times New Roman" w:hAnsi="Times New Roman" w:cs="Times New Roman"/>
                <w:color w:val="000000"/>
                <w:sz w:val="28"/>
                <w:szCs w:val="28"/>
                <w:lang w:eastAsia="ru-RU"/>
              </w:rPr>
              <w:t>-Томпсона «Чинк»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https://m.edsoo.ru/f29f4422</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97</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Осознание нравственно-этических понятий: верность и преданность животных. На примере рассказа </w:t>
            </w:r>
            <w:proofErr w:type="spellStart"/>
            <w:r w:rsidRPr="00D97459">
              <w:rPr>
                <w:rFonts w:ascii="Times New Roman" w:eastAsia="Times New Roman" w:hAnsi="Times New Roman" w:cs="Times New Roman"/>
                <w:color w:val="000000"/>
                <w:sz w:val="28"/>
                <w:szCs w:val="28"/>
                <w:lang w:eastAsia="ru-RU"/>
              </w:rPr>
              <w:t>Э.Сетон</w:t>
            </w:r>
            <w:proofErr w:type="spellEnd"/>
            <w:r w:rsidRPr="00D97459">
              <w:rPr>
                <w:rFonts w:ascii="Times New Roman" w:eastAsia="Times New Roman" w:hAnsi="Times New Roman" w:cs="Times New Roman"/>
                <w:color w:val="000000"/>
                <w:sz w:val="28"/>
                <w:szCs w:val="28"/>
                <w:lang w:eastAsia="ru-RU"/>
              </w:rPr>
              <w:t>-Томпсона «Чинк»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https://m.edsoo.ru/f29f41de</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98</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 xml:space="preserve">Расширение знаний о писателях, как переводчиках зарубежной литературы. На примере переводов С.Я. Маршака, К.И. Чуковского, Б.В. </w:t>
            </w:r>
            <w:proofErr w:type="spellStart"/>
            <w:r w:rsidRPr="00D97459">
              <w:rPr>
                <w:rFonts w:ascii="Times New Roman" w:eastAsia="Times New Roman" w:hAnsi="Times New Roman" w:cs="Times New Roman"/>
                <w:color w:val="000000"/>
                <w:sz w:val="28"/>
                <w:szCs w:val="28"/>
                <w:lang w:eastAsia="ru-RU"/>
              </w:rPr>
              <w:t>Заходера</w:t>
            </w:r>
            <w:proofErr w:type="spellEnd"/>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https://m.edsoo.ru/f29f4d8c</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99</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Тематическая проверочная работа по итогам раздела «Произведения о детях»</w:t>
            </w:r>
          </w:p>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Контрольная работа</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https://m.edsoo.ru/f29f4774</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lastRenderedPageBreak/>
              <w:t>100</w:t>
            </w:r>
          </w:p>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101</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Составление устного рассказа «Мой любимый детский писатель» на примере изученных произведений</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https://m.edsoo.ru/f29f488c</w:t>
            </w:r>
          </w:p>
        </w:tc>
      </w:tr>
      <w:tr w:rsidR="002A3AC7" w:rsidRPr="00D97459" w:rsidTr="002A3AC7">
        <w:trPr>
          <w:trHeight w:val="48"/>
        </w:trPr>
        <w:tc>
          <w:tcPr>
            <w:tcW w:w="85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102</w:t>
            </w:r>
          </w:p>
        </w:tc>
        <w:tc>
          <w:tcPr>
            <w:tcW w:w="7073"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Итоговый урок</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25.05</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Библиотека ЦОК </w:t>
            </w:r>
            <w:r w:rsidRPr="00D97459">
              <w:rPr>
                <w:rFonts w:ascii="Times New Roman" w:eastAsia="Times New Roman" w:hAnsi="Times New Roman" w:cs="Times New Roman"/>
                <w:color w:val="000000"/>
                <w:sz w:val="28"/>
                <w:szCs w:val="28"/>
                <w:u w:val="single"/>
                <w:lang w:eastAsia="ru-RU"/>
              </w:rPr>
              <w:t>https://m.edsoo.ru/f29f430a</w:t>
            </w:r>
          </w:p>
        </w:tc>
      </w:tr>
      <w:tr w:rsidR="002A3AC7" w:rsidRPr="00D97459" w:rsidTr="006043A1">
        <w:trPr>
          <w:trHeight w:val="36"/>
        </w:trPr>
        <w:tc>
          <w:tcPr>
            <w:tcW w:w="7930"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102</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7</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jc w:val="center"/>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t>5</w:t>
            </w:r>
          </w:p>
        </w:tc>
        <w:tc>
          <w:tcPr>
            <w:tcW w:w="4395" w:type="dxa"/>
            <w:gridSpan w:val="2"/>
            <w:tcBorders>
              <w:top w:val="single" w:sz="6" w:space="0" w:color="000000"/>
              <w:left w:val="single" w:sz="6" w:space="0" w:color="000000"/>
              <w:bottom w:val="single" w:sz="6" w:space="0" w:color="000000"/>
              <w:right w:val="single" w:sz="6" w:space="0" w:color="000000"/>
            </w:tcBorders>
            <w:shd w:val="clear" w:color="auto" w:fill="FFFFFF"/>
            <w:tcMar>
              <w:top w:w="43" w:type="dxa"/>
              <w:left w:w="101" w:type="dxa"/>
              <w:bottom w:w="0" w:type="dxa"/>
              <w:right w:w="115" w:type="dxa"/>
            </w:tcMar>
            <w:vAlign w:val="center"/>
            <w:hideMark/>
          </w:tcPr>
          <w:p w:rsidR="002A3AC7" w:rsidRPr="00D97459" w:rsidRDefault="002A3AC7" w:rsidP="002A3AC7">
            <w:pPr>
              <w:spacing w:after="150" w:line="240" w:lineRule="auto"/>
              <w:rPr>
                <w:rFonts w:ascii="Times New Roman" w:eastAsia="Times New Roman" w:hAnsi="Times New Roman" w:cs="Times New Roman"/>
                <w:color w:val="000000"/>
                <w:sz w:val="28"/>
                <w:szCs w:val="28"/>
                <w:lang w:eastAsia="ru-RU"/>
              </w:rPr>
            </w:pPr>
          </w:p>
        </w:tc>
      </w:tr>
    </w:tbl>
    <w:p w:rsidR="00D97459" w:rsidRDefault="00D97459" w:rsidP="00D97459">
      <w:pPr>
        <w:shd w:val="clear" w:color="auto" w:fill="FFFFFF"/>
        <w:spacing w:after="150" w:line="240" w:lineRule="auto"/>
        <w:rPr>
          <w:rFonts w:ascii="Times New Roman" w:eastAsia="Times New Roman" w:hAnsi="Times New Roman" w:cs="Times New Roman"/>
          <w:color w:val="000000"/>
          <w:sz w:val="28"/>
          <w:szCs w:val="28"/>
          <w:lang w:eastAsia="ru-RU"/>
        </w:rPr>
      </w:pPr>
      <w:r w:rsidRPr="00D97459">
        <w:rPr>
          <w:rFonts w:ascii="Times New Roman" w:eastAsia="Times New Roman" w:hAnsi="Times New Roman" w:cs="Times New Roman"/>
          <w:color w:val="000000"/>
          <w:sz w:val="28"/>
          <w:szCs w:val="28"/>
          <w:lang w:eastAsia="ru-RU"/>
        </w:rPr>
        <w:br/>
      </w: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6043A1" w:rsidRDefault="006043A1"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2A3AC7" w:rsidRPr="00D97459" w:rsidRDefault="002A3AC7" w:rsidP="00D97459">
      <w:pPr>
        <w:shd w:val="clear" w:color="auto" w:fill="FFFFFF"/>
        <w:spacing w:after="150" w:line="240" w:lineRule="auto"/>
        <w:rPr>
          <w:rFonts w:ascii="Times New Roman" w:eastAsia="Times New Roman" w:hAnsi="Times New Roman" w:cs="Times New Roman"/>
          <w:color w:val="000000"/>
          <w:sz w:val="28"/>
          <w:szCs w:val="28"/>
          <w:lang w:eastAsia="ru-RU"/>
        </w:rPr>
      </w:pPr>
    </w:p>
    <w:p w:rsidR="000E6CCC" w:rsidRDefault="000E6CCC" w:rsidP="000E6CCC">
      <w:pPr>
        <w:spacing w:after="0" w:line="240" w:lineRule="auto"/>
        <w:ind w:left="120"/>
        <w:rPr>
          <w:rFonts w:ascii="Times New Roman" w:eastAsia="Times New Roman" w:hAnsi="Times New Roman" w:cs="Times New Roman"/>
          <w:b/>
          <w:color w:val="000000"/>
          <w:sz w:val="24"/>
          <w:szCs w:val="24"/>
        </w:rPr>
      </w:pPr>
    </w:p>
    <w:p w:rsidR="003A36C6" w:rsidRDefault="003A36C6" w:rsidP="003A36C6">
      <w:pPr>
        <w:spacing w:before="199" w:after="199" w:line="336" w:lineRule="auto"/>
        <w:ind w:left="120"/>
        <w:rPr>
          <w:rFonts w:ascii="Times New Roman" w:eastAsia="Times New Roman" w:hAnsi="Times New Roman" w:cs="Times New Roman"/>
          <w:b/>
          <w:color w:val="000000"/>
          <w:sz w:val="28"/>
          <w:szCs w:val="28"/>
        </w:rPr>
        <w:sectPr w:rsidR="003A36C6" w:rsidSect="006043A1">
          <w:pgSz w:w="16838" w:h="11906" w:orient="landscape"/>
          <w:pgMar w:top="851" w:right="709" w:bottom="709" w:left="992" w:header="709" w:footer="709" w:gutter="0"/>
          <w:cols w:space="708"/>
          <w:docGrid w:linePitch="360"/>
        </w:sectPr>
      </w:pPr>
    </w:p>
    <w:p w:rsidR="003A36C6" w:rsidRDefault="003A36C6" w:rsidP="003A36C6">
      <w:pPr>
        <w:spacing w:before="199" w:after="199" w:line="336" w:lineRule="auto"/>
        <w:ind w:left="1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ПРОВЕРЯЕМЫЕ ТРЕБОВАНИЯ К РЕЗУЛЬТАТАМ ОСВОЕНИЯ ОСНОВНОЙ ОБРАЗОВАТЕЛЬНОЙ ПРОГРАММЫ </w:t>
      </w:r>
    </w:p>
    <w:p w:rsidR="003A36C6" w:rsidRDefault="003A36C6" w:rsidP="003A36C6">
      <w:pPr>
        <w:spacing w:before="199" w:after="199"/>
        <w:ind w:left="120"/>
      </w:pPr>
      <w:r>
        <w:rPr>
          <w:rFonts w:ascii="Times New Roman" w:eastAsia="Times New Roman" w:hAnsi="Times New Roman" w:cs="Times New Roman"/>
          <w:b/>
          <w:color w:val="000000"/>
          <w:sz w:val="28"/>
          <w:szCs w:val="28"/>
        </w:rPr>
        <w:t>3 КЛАСС</w:t>
      </w:r>
    </w:p>
    <w:tbl>
      <w:tblPr>
        <w:tblW w:w="9052" w:type="dxa"/>
        <w:tblInd w:w="83" w:type="dxa"/>
        <w:tblBorders>
          <w:top w:val="nil"/>
          <w:left w:val="nil"/>
          <w:bottom w:val="nil"/>
          <w:right w:val="nil"/>
          <w:insideH w:val="nil"/>
          <w:insideV w:val="nil"/>
        </w:tblBorders>
        <w:tblLayout w:type="fixed"/>
        <w:tblLook w:val="0400" w:firstRow="0" w:lastRow="0" w:firstColumn="0" w:lastColumn="0" w:noHBand="0" w:noVBand="1"/>
      </w:tblPr>
      <w:tblGrid>
        <w:gridCol w:w="1991"/>
        <w:gridCol w:w="7061"/>
      </w:tblGrid>
      <w:tr w:rsidR="003A36C6" w:rsidTr="009E32D0">
        <w:trPr>
          <w:trHeight w:val="144"/>
        </w:trPr>
        <w:tc>
          <w:tcPr>
            <w:tcW w:w="1991" w:type="dxa"/>
            <w:tcMar>
              <w:top w:w="50" w:type="dxa"/>
              <w:left w:w="100" w:type="dxa"/>
            </w:tcMar>
            <w:vAlign w:val="center"/>
          </w:tcPr>
          <w:p w:rsidR="003A36C6" w:rsidRDefault="003A36C6" w:rsidP="009E32D0">
            <w:pPr>
              <w:spacing w:after="0"/>
              <w:ind w:left="272"/>
            </w:pPr>
            <w:r>
              <w:rPr>
                <w:rFonts w:ascii="Times New Roman" w:eastAsia="Times New Roman" w:hAnsi="Times New Roman" w:cs="Times New Roman"/>
                <w:b/>
                <w:color w:val="000000"/>
                <w:sz w:val="24"/>
                <w:szCs w:val="24"/>
              </w:rPr>
              <w:t xml:space="preserve"> Код проверяемого результата </w:t>
            </w:r>
          </w:p>
        </w:tc>
        <w:tc>
          <w:tcPr>
            <w:tcW w:w="7061" w:type="dxa"/>
            <w:tcMar>
              <w:top w:w="50" w:type="dxa"/>
              <w:left w:w="100" w:type="dxa"/>
            </w:tcMar>
            <w:vAlign w:val="center"/>
          </w:tcPr>
          <w:p w:rsidR="003A36C6" w:rsidRDefault="003A36C6" w:rsidP="009E32D0">
            <w:pPr>
              <w:spacing w:after="0"/>
              <w:ind w:left="272"/>
            </w:pPr>
            <w:r>
              <w:rPr>
                <w:rFonts w:ascii="Times New Roman" w:eastAsia="Times New Roman" w:hAnsi="Times New Roman" w:cs="Times New Roman"/>
                <w:b/>
                <w:color w:val="000000"/>
                <w:sz w:val="24"/>
                <w:szCs w:val="24"/>
              </w:rPr>
              <w:t xml:space="preserve"> Проверяемые предметные результаты освоения основной образовательной программы начального общего образования </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1.2</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1.3</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читать наизусть не менее 4 стихотворений в соответствии с изученной тематикой произведений</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1.4</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различать художественные произведения и познавательные тексты</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1.5</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1.6</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w:t>
            </w:r>
            <w:proofErr w:type="spellStart"/>
            <w:r>
              <w:rPr>
                <w:rFonts w:ascii="Times New Roman" w:eastAsia="Times New Roman" w:hAnsi="Times New Roman" w:cs="Times New Roman"/>
                <w:color w:val="000000"/>
                <w:sz w:val="24"/>
                <w:szCs w:val="24"/>
              </w:rPr>
              <w:t>потешки</w:t>
            </w:r>
            <w:proofErr w:type="spellEnd"/>
            <w:r>
              <w:rPr>
                <w:rFonts w:ascii="Times New Roman" w:eastAsia="Times New Roman" w:hAnsi="Times New Roman" w:cs="Times New Roman"/>
                <w:color w:val="000000"/>
                <w:sz w:val="24"/>
                <w:szCs w:val="24"/>
              </w:rPr>
              <w:t>,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lastRenderedPageBreak/>
              <w:t>1.7</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1.8</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1.9</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1.10</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1.11</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1.12</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1.13</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1.14</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читать по ролям с соблюдением норм произношения, инсценировать небольшие эпизоды из произведения</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lastRenderedPageBreak/>
              <w:t>1.15</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1.16</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сочинять тексты, используя аналогии, иллюстрации, придумывать продолжение прочитанного произведения</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1.17</w:t>
            </w:r>
          </w:p>
        </w:tc>
        <w:tc>
          <w:tcPr>
            <w:tcW w:w="7061" w:type="dxa"/>
            <w:tcMar>
              <w:top w:w="50" w:type="dxa"/>
              <w:left w:w="100" w:type="dxa"/>
            </w:tcMar>
            <w:vAlign w:val="center"/>
          </w:tcPr>
          <w:p w:rsidR="003A36C6" w:rsidRDefault="003A36C6" w:rsidP="009E32D0">
            <w:pPr>
              <w:shd w:val="clear" w:color="auto" w:fill="FFFFFF"/>
              <w:spacing w:after="0" w:line="336" w:lineRule="auto"/>
              <w:ind w:left="365"/>
              <w:jc w:val="both"/>
            </w:pPr>
            <w:r>
              <w:rPr>
                <w:rFonts w:ascii="Times New Roman" w:eastAsia="Times New Roman" w:hAnsi="Times New Roman" w:cs="Times New Roman"/>
                <w:color w:val="000000"/>
                <w:sz w:val="24"/>
                <w:szCs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3A36C6" w:rsidTr="009E32D0">
        <w:trPr>
          <w:trHeight w:val="144"/>
        </w:trPr>
        <w:tc>
          <w:tcPr>
            <w:tcW w:w="199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1.18</w:t>
            </w:r>
          </w:p>
        </w:tc>
        <w:tc>
          <w:tcPr>
            <w:tcW w:w="706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rsidR="003A36C6" w:rsidRDefault="003A36C6" w:rsidP="003A36C6">
      <w:pPr>
        <w:spacing w:before="199" w:after="199"/>
      </w:pPr>
      <w:r>
        <w:t xml:space="preserve">  </w:t>
      </w: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p>
    <w:p w:rsidR="003A36C6" w:rsidRDefault="003A36C6" w:rsidP="003A36C6">
      <w:pPr>
        <w:spacing w:before="199" w:after="199"/>
      </w:pPr>
      <w:r>
        <w:rPr>
          <w:rFonts w:ascii="Times New Roman" w:eastAsia="Times New Roman" w:hAnsi="Times New Roman" w:cs="Times New Roman"/>
          <w:b/>
          <w:color w:val="000000"/>
          <w:sz w:val="28"/>
          <w:szCs w:val="28"/>
        </w:rPr>
        <w:lastRenderedPageBreak/>
        <w:t>ПРОВЕРЯЕМЫЕ ЭЛЕМЕНТЫ СОДЕРЖАНИЯ</w:t>
      </w:r>
    </w:p>
    <w:p w:rsidR="003A36C6" w:rsidRDefault="003A36C6" w:rsidP="003A36C6">
      <w:pPr>
        <w:spacing w:before="199" w:after="199"/>
        <w:ind w:left="120"/>
      </w:pPr>
      <w:r>
        <w:rPr>
          <w:rFonts w:ascii="Times New Roman" w:eastAsia="Times New Roman" w:hAnsi="Times New Roman" w:cs="Times New Roman"/>
          <w:b/>
          <w:color w:val="000000"/>
          <w:sz w:val="28"/>
          <w:szCs w:val="28"/>
        </w:rPr>
        <w:t>3 КЛАСС</w:t>
      </w:r>
    </w:p>
    <w:tbl>
      <w:tblPr>
        <w:tblW w:w="9052" w:type="dxa"/>
        <w:tblInd w:w="83" w:type="dxa"/>
        <w:tblBorders>
          <w:top w:val="nil"/>
          <w:left w:val="nil"/>
          <w:bottom w:val="nil"/>
          <w:right w:val="nil"/>
          <w:insideH w:val="nil"/>
          <w:insideV w:val="nil"/>
        </w:tblBorders>
        <w:tblLayout w:type="fixed"/>
        <w:tblLook w:val="0400" w:firstRow="0" w:lastRow="0" w:firstColumn="0" w:lastColumn="0" w:noHBand="0" w:noVBand="1"/>
      </w:tblPr>
      <w:tblGrid>
        <w:gridCol w:w="1161"/>
        <w:gridCol w:w="7891"/>
      </w:tblGrid>
      <w:tr w:rsidR="003A36C6" w:rsidTr="009E32D0">
        <w:trPr>
          <w:trHeight w:val="144"/>
        </w:trPr>
        <w:tc>
          <w:tcPr>
            <w:tcW w:w="1161" w:type="dxa"/>
            <w:tcMar>
              <w:top w:w="50" w:type="dxa"/>
              <w:left w:w="100" w:type="dxa"/>
            </w:tcMar>
            <w:vAlign w:val="center"/>
          </w:tcPr>
          <w:p w:rsidR="003A36C6" w:rsidRDefault="003A36C6" w:rsidP="009E32D0">
            <w:pPr>
              <w:spacing w:after="0"/>
              <w:ind w:left="272"/>
            </w:pPr>
            <w:r>
              <w:rPr>
                <w:rFonts w:ascii="Times New Roman" w:eastAsia="Times New Roman" w:hAnsi="Times New Roman" w:cs="Times New Roman"/>
                <w:b/>
                <w:color w:val="000000"/>
                <w:sz w:val="24"/>
                <w:szCs w:val="24"/>
              </w:rPr>
              <w:t xml:space="preserve"> Код </w:t>
            </w:r>
          </w:p>
        </w:tc>
        <w:tc>
          <w:tcPr>
            <w:tcW w:w="7891" w:type="dxa"/>
            <w:tcMar>
              <w:top w:w="50" w:type="dxa"/>
              <w:left w:w="100" w:type="dxa"/>
            </w:tcMar>
            <w:vAlign w:val="center"/>
          </w:tcPr>
          <w:p w:rsidR="003A36C6" w:rsidRDefault="003A36C6" w:rsidP="009E32D0">
            <w:pPr>
              <w:spacing w:after="0"/>
              <w:ind w:left="272"/>
            </w:pPr>
            <w:r>
              <w:rPr>
                <w:rFonts w:ascii="Times New Roman" w:eastAsia="Times New Roman" w:hAnsi="Times New Roman" w:cs="Times New Roman"/>
                <w:b/>
                <w:color w:val="000000"/>
                <w:sz w:val="24"/>
                <w:szCs w:val="24"/>
              </w:rPr>
              <w:t xml:space="preserve"> Проверяемый элемент содержания </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Произведения о Родине и её истории (произведения одного-двух авторов по выбору). К.Д. Ушинский «Наше отечество», М.М. Пришвин «Моя Родина», С.А. Васильев «Россия», Н.П. </w:t>
            </w:r>
            <w:proofErr w:type="spellStart"/>
            <w:r>
              <w:rPr>
                <w:rFonts w:ascii="Times New Roman" w:eastAsia="Times New Roman" w:hAnsi="Times New Roman" w:cs="Times New Roman"/>
                <w:color w:val="000000"/>
                <w:sz w:val="24"/>
                <w:szCs w:val="24"/>
              </w:rPr>
              <w:t>Кончаловская</w:t>
            </w:r>
            <w:proofErr w:type="spellEnd"/>
            <w:r>
              <w:rPr>
                <w:rFonts w:ascii="Times New Roman" w:eastAsia="Times New Roman" w:hAnsi="Times New Roman" w:cs="Times New Roman"/>
                <w:color w:val="000000"/>
                <w:sz w:val="24"/>
                <w:szCs w:val="24"/>
              </w:rPr>
              <w:t xml:space="preserve"> «Наша древняя столица» (отрывки)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Фольклор (устное народное творчество)</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2.1</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Малые жанры фольклора (пословицы, </w:t>
            </w:r>
            <w:proofErr w:type="spellStart"/>
            <w:r>
              <w:rPr>
                <w:rFonts w:ascii="Times New Roman" w:eastAsia="Times New Roman" w:hAnsi="Times New Roman" w:cs="Times New Roman"/>
                <w:color w:val="000000"/>
                <w:sz w:val="24"/>
                <w:szCs w:val="24"/>
              </w:rPr>
              <w:t>потешки</w:t>
            </w:r>
            <w:proofErr w:type="spellEnd"/>
            <w:r>
              <w:rPr>
                <w:rFonts w:ascii="Times New Roman" w:eastAsia="Times New Roman" w:hAnsi="Times New Roman" w:cs="Times New Roman"/>
                <w:color w:val="000000"/>
                <w:sz w:val="24"/>
                <w:szCs w:val="24"/>
              </w:rPr>
              <w:t xml:space="preserve">, считалки, небылицы, скороговорки, загадки, по выбору). Виды загадок. Пословицы народов России </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2.2</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Книги и словари, созданные В.И. Далем</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2.3</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2.4</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Народная песня. Чувства, которые рождают песни, темы песен. Описание картин природы как способ рассказать в песне о родной земле</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2.5</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Былина как народный песенный сказ. Фольклорные особенности жанра былин. Былина об Илье Муромце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3</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Творчество А.С. Пушкина</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3.1</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Лирические произведения А.С. Пушкина. Стихотворения «В тот год осенняя погода…», «Опрятней модного паркета…»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3.2</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Литературные сказки А.С. Пушкина в стихах (по выбору, например, «Сказка о царе </w:t>
            </w:r>
            <w:proofErr w:type="spellStart"/>
            <w:r>
              <w:rPr>
                <w:rFonts w:ascii="Times New Roman" w:eastAsia="Times New Roman" w:hAnsi="Times New Roman" w:cs="Times New Roman"/>
                <w:color w:val="000000"/>
                <w:sz w:val="24"/>
                <w:szCs w:val="24"/>
              </w:rPr>
              <w:t>Салтане</w:t>
            </w:r>
            <w:proofErr w:type="spellEnd"/>
            <w:r>
              <w:rPr>
                <w:rFonts w:ascii="Times New Roman" w:eastAsia="Times New Roman" w:hAnsi="Times New Roman" w:cs="Times New Roman"/>
                <w:color w:val="000000"/>
                <w:sz w:val="24"/>
                <w:szCs w:val="24"/>
              </w:rPr>
              <w:t xml:space="preserve">, о сыне его славном и могучем богатыре князе </w:t>
            </w:r>
            <w:proofErr w:type="spellStart"/>
            <w:r>
              <w:rPr>
                <w:rFonts w:ascii="Times New Roman" w:eastAsia="Times New Roman" w:hAnsi="Times New Roman" w:cs="Times New Roman"/>
                <w:color w:val="000000"/>
                <w:sz w:val="24"/>
                <w:szCs w:val="24"/>
              </w:rPr>
              <w:t>Гвидоне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Салтановиче</w:t>
            </w:r>
            <w:proofErr w:type="spellEnd"/>
            <w:r>
              <w:rPr>
                <w:rFonts w:ascii="Times New Roman" w:eastAsia="Times New Roman" w:hAnsi="Times New Roman" w:cs="Times New Roman"/>
                <w:color w:val="000000"/>
                <w:sz w:val="24"/>
                <w:szCs w:val="24"/>
              </w:rPr>
              <w:t xml:space="preserve"> и о прекрасной царевне Лебеди»)</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4</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Басни И.А. Крылова (не менее двух) Басни: «Ворона и Лисица», «Лисица и виноград», «Мартышка и очки»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5</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Картины природы в произведениях поэтов и писателей ХIХ – ХХ вв. (произведения не менее пяти авторов по выбору). Ф.И. Тютчев «Есть в осени первоначальной…», А.А. Фет «Кот поёт, глаза </w:t>
            </w:r>
            <w:proofErr w:type="spellStart"/>
            <w:r>
              <w:rPr>
                <w:rFonts w:ascii="Times New Roman" w:eastAsia="Times New Roman" w:hAnsi="Times New Roman" w:cs="Times New Roman"/>
                <w:color w:val="000000"/>
                <w:sz w:val="24"/>
                <w:szCs w:val="24"/>
              </w:rPr>
              <w:t>прищуря</w:t>
            </w:r>
            <w:proofErr w:type="spellEnd"/>
            <w:r>
              <w:rPr>
                <w:rFonts w:ascii="Times New Roman" w:eastAsia="Times New Roman" w:hAnsi="Times New Roman" w:cs="Times New Roman"/>
                <w:color w:val="000000"/>
                <w:sz w:val="24"/>
                <w:szCs w:val="24"/>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lastRenderedPageBreak/>
              <w:t>6</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Произведения Л.Н. Толстого, их жанровое многообразие: сказки, рассказы, басни, быль (не менее трёх произведений). Л.Н. Толстой «Лебеди», «Зайцы», «Прыжок», «Акула» и другие</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7</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Литературная сказка (не менее двух сказок русских писателей) В.М. Гаршин «Лягушка-путешественница», И.С. Соколов-Микитов «</w:t>
            </w:r>
            <w:proofErr w:type="spellStart"/>
            <w:r>
              <w:rPr>
                <w:rFonts w:ascii="Times New Roman" w:eastAsia="Times New Roman" w:hAnsi="Times New Roman" w:cs="Times New Roman"/>
                <w:color w:val="000000"/>
                <w:sz w:val="24"/>
                <w:szCs w:val="24"/>
              </w:rPr>
              <w:t>Листопадничек</w:t>
            </w:r>
            <w:proofErr w:type="spellEnd"/>
            <w:r>
              <w:rPr>
                <w:rFonts w:ascii="Times New Roman" w:eastAsia="Times New Roman" w:hAnsi="Times New Roman" w:cs="Times New Roman"/>
                <w:color w:val="000000"/>
                <w:sz w:val="24"/>
                <w:szCs w:val="24"/>
              </w:rPr>
              <w:t xml:space="preserve">», М. Горький «Случай с </w:t>
            </w:r>
            <w:proofErr w:type="spellStart"/>
            <w:r>
              <w:rPr>
                <w:rFonts w:ascii="Times New Roman" w:eastAsia="Times New Roman" w:hAnsi="Times New Roman" w:cs="Times New Roman"/>
                <w:color w:val="000000"/>
                <w:sz w:val="24"/>
                <w:szCs w:val="24"/>
              </w:rPr>
              <w:t>Евсейкой</w:t>
            </w:r>
            <w:proofErr w:type="spellEnd"/>
            <w:r>
              <w:rPr>
                <w:rFonts w:ascii="Times New Roman" w:eastAsia="Times New Roman" w:hAnsi="Times New Roman" w:cs="Times New Roman"/>
                <w:color w:val="000000"/>
                <w:sz w:val="24"/>
                <w:szCs w:val="24"/>
              </w:rPr>
              <w:t>»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8</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9</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10</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Зарубежная литература</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11.1</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11.2</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Рассказы зарубежных писателей о животных</w:t>
            </w:r>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11.3</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 xml:space="preserve">Известные переводчики зарубежной литературы: С.Я. Маршак, К.И. Чуковский, Б.В. </w:t>
            </w:r>
            <w:proofErr w:type="spellStart"/>
            <w:r>
              <w:rPr>
                <w:rFonts w:ascii="Times New Roman" w:eastAsia="Times New Roman" w:hAnsi="Times New Roman" w:cs="Times New Roman"/>
                <w:color w:val="000000"/>
                <w:sz w:val="24"/>
                <w:szCs w:val="24"/>
              </w:rPr>
              <w:t>Заходер</w:t>
            </w:r>
            <w:proofErr w:type="spellEnd"/>
          </w:p>
        </w:tc>
      </w:tr>
      <w:tr w:rsidR="003A36C6" w:rsidTr="009E32D0">
        <w:trPr>
          <w:trHeight w:val="144"/>
        </w:trPr>
        <w:tc>
          <w:tcPr>
            <w:tcW w:w="1161" w:type="dxa"/>
            <w:tcMar>
              <w:top w:w="50" w:type="dxa"/>
              <w:left w:w="100" w:type="dxa"/>
            </w:tcMar>
            <w:vAlign w:val="center"/>
          </w:tcPr>
          <w:p w:rsidR="003A36C6" w:rsidRDefault="003A36C6" w:rsidP="009E32D0">
            <w:pPr>
              <w:spacing w:after="0" w:line="336" w:lineRule="auto"/>
              <w:ind w:left="365"/>
              <w:jc w:val="center"/>
            </w:pPr>
            <w:r>
              <w:rPr>
                <w:rFonts w:ascii="Times New Roman" w:eastAsia="Times New Roman" w:hAnsi="Times New Roman" w:cs="Times New Roman"/>
                <w:color w:val="000000"/>
                <w:sz w:val="24"/>
                <w:szCs w:val="24"/>
              </w:rPr>
              <w:t>12</w:t>
            </w:r>
          </w:p>
        </w:tc>
        <w:tc>
          <w:tcPr>
            <w:tcW w:w="7891" w:type="dxa"/>
            <w:tcMar>
              <w:top w:w="50" w:type="dxa"/>
              <w:left w:w="100" w:type="dxa"/>
            </w:tcMar>
            <w:vAlign w:val="center"/>
          </w:tcPr>
          <w:p w:rsidR="003A36C6" w:rsidRDefault="003A36C6" w:rsidP="009E32D0">
            <w:pPr>
              <w:spacing w:after="0" w:line="336" w:lineRule="auto"/>
              <w:ind w:left="365"/>
              <w:jc w:val="both"/>
            </w:pPr>
            <w:r>
              <w:rPr>
                <w:rFonts w:ascii="Times New Roman" w:eastAsia="Times New Roman" w:hAnsi="Times New Roman" w:cs="Times New Roman"/>
                <w:color w:val="000000"/>
                <w:sz w:val="24"/>
                <w:szCs w:val="24"/>
              </w:rPr>
              <w:t>Сведения по теории и истории литературы. Автор, писатель. Произведение. Жанры (стихотворение, басня, рассказ, повесть); жанры фольклора малые (</w:t>
            </w:r>
            <w:proofErr w:type="spellStart"/>
            <w:r>
              <w:rPr>
                <w:rFonts w:ascii="Times New Roman" w:eastAsia="Times New Roman" w:hAnsi="Times New Roman" w:cs="Times New Roman"/>
                <w:color w:val="000000"/>
                <w:sz w:val="24"/>
                <w:szCs w:val="24"/>
              </w:rPr>
              <w:t>потешка</w:t>
            </w:r>
            <w:proofErr w:type="spellEnd"/>
            <w:r>
              <w:rPr>
                <w:rFonts w:ascii="Times New Roman" w:eastAsia="Times New Roman" w:hAnsi="Times New Roman" w:cs="Times New Roman"/>
                <w:color w:val="000000"/>
                <w:sz w:val="24"/>
                <w:szCs w:val="24"/>
              </w:rPr>
              <w:t>,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олицетворение, эпитет). Проза и поэзия</w:t>
            </w:r>
          </w:p>
        </w:tc>
      </w:tr>
    </w:tbl>
    <w:p w:rsidR="003A36C6" w:rsidRDefault="003A36C6" w:rsidP="000E6CCC">
      <w:pPr>
        <w:spacing w:after="0" w:line="240" w:lineRule="auto"/>
        <w:ind w:left="120"/>
        <w:rPr>
          <w:rFonts w:ascii="Times New Roman" w:eastAsia="Times New Roman" w:hAnsi="Times New Roman" w:cs="Times New Roman"/>
          <w:b/>
          <w:color w:val="000000"/>
          <w:sz w:val="24"/>
          <w:szCs w:val="24"/>
        </w:rPr>
      </w:pPr>
    </w:p>
    <w:p w:rsidR="003A36C6" w:rsidRDefault="003A36C6" w:rsidP="000E6CCC">
      <w:pPr>
        <w:spacing w:after="0" w:line="240" w:lineRule="auto"/>
        <w:ind w:left="120"/>
        <w:rPr>
          <w:rFonts w:ascii="Times New Roman" w:eastAsia="Times New Roman" w:hAnsi="Times New Roman" w:cs="Times New Roman"/>
          <w:b/>
          <w:color w:val="000000"/>
          <w:sz w:val="24"/>
          <w:szCs w:val="24"/>
        </w:rPr>
      </w:pPr>
    </w:p>
    <w:p w:rsidR="003A36C6" w:rsidRDefault="003A36C6" w:rsidP="000E6CCC">
      <w:pPr>
        <w:spacing w:after="0" w:line="240" w:lineRule="auto"/>
        <w:ind w:left="120"/>
        <w:rPr>
          <w:rFonts w:ascii="Times New Roman" w:eastAsia="Times New Roman" w:hAnsi="Times New Roman" w:cs="Times New Roman"/>
          <w:b/>
          <w:color w:val="000000"/>
          <w:sz w:val="24"/>
          <w:szCs w:val="24"/>
        </w:rPr>
      </w:pPr>
    </w:p>
    <w:p w:rsidR="003A36C6" w:rsidRDefault="003A36C6" w:rsidP="000E6CCC">
      <w:pPr>
        <w:spacing w:after="0" w:line="240" w:lineRule="auto"/>
        <w:ind w:left="120"/>
        <w:rPr>
          <w:rFonts w:ascii="Times New Roman" w:eastAsia="Times New Roman" w:hAnsi="Times New Roman" w:cs="Times New Roman"/>
          <w:b/>
          <w:color w:val="000000"/>
          <w:sz w:val="24"/>
          <w:szCs w:val="24"/>
        </w:rPr>
      </w:pPr>
    </w:p>
    <w:p w:rsidR="000E6CCC" w:rsidRDefault="000E6CCC" w:rsidP="000E6CCC">
      <w:pPr>
        <w:spacing w:after="0" w:line="240" w:lineRule="auto"/>
        <w:ind w:left="120"/>
        <w:rPr>
          <w:sz w:val="20"/>
          <w:szCs w:val="20"/>
        </w:rPr>
      </w:pPr>
      <w:r>
        <w:rPr>
          <w:rFonts w:ascii="Times New Roman" w:eastAsia="Times New Roman" w:hAnsi="Times New Roman" w:cs="Times New Roman"/>
          <w:b/>
          <w:color w:val="000000"/>
          <w:sz w:val="24"/>
          <w:szCs w:val="24"/>
        </w:rPr>
        <w:lastRenderedPageBreak/>
        <w:t>УЧЕБНО-МЕТОДИЧЕСКОЕ ОБЕСПЕЧЕНИЕ ОБРАЗОВАТЕЛЬНОГО ПРОЦЕССА</w:t>
      </w:r>
    </w:p>
    <w:p w:rsidR="000E6CCC" w:rsidRDefault="000E6CCC" w:rsidP="000E6CCC">
      <w:pPr>
        <w:spacing w:after="0" w:line="240" w:lineRule="auto"/>
        <w:ind w:left="120"/>
        <w:rPr>
          <w:sz w:val="20"/>
          <w:szCs w:val="20"/>
        </w:rPr>
      </w:pPr>
      <w:r>
        <w:rPr>
          <w:rFonts w:ascii="Times New Roman" w:eastAsia="Times New Roman" w:hAnsi="Times New Roman" w:cs="Times New Roman"/>
          <w:b/>
          <w:color w:val="000000"/>
          <w:sz w:val="24"/>
          <w:szCs w:val="24"/>
        </w:rPr>
        <w:t>ОБЯЗАТЕЛЬНЫЕ УЧЕБНЫЕ МАТЕРИАЛЫ ДЛЯ УЧЕНИКА</w:t>
      </w:r>
    </w:p>
    <w:p w:rsidR="000E6CCC" w:rsidRDefault="000E6CCC" w:rsidP="000E6CCC">
      <w:pPr>
        <w:spacing w:after="0" w:line="240" w:lineRule="auto"/>
        <w:rPr>
          <w:sz w:val="20"/>
          <w:szCs w:val="20"/>
        </w:rPr>
      </w:pPr>
      <w:r>
        <w:rPr>
          <w:rFonts w:ascii="Times New Roman" w:eastAsia="Times New Roman" w:hAnsi="Times New Roman" w:cs="Times New Roman"/>
          <w:color w:val="000000"/>
          <w:sz w:val="24"/>
          <w:szCs w:val="24"/>
        </w:rPr>
        <w:t>​‌</w:t>
      </w:r>
      <w:r>
        <w:rPr>
          <w:sz w:val="28"/>
          <w:szCs w:val="28"/>
        </w:rPr>
        <w:br/>
      </w:r>
      <w:r>
        <w:rPr>
          <w:rFonts w:ascii="Times New Roman" w:eastAsia="Times New Roman" w:hAnsi="Times New Roman" w:cs="Times New Roman"/>
          <w:color w:val="000000"/>
          <w:sz w:val="28"/>
          <w:szCs w:val="28"/>
        </w:rPr>
        <w:t xml:space="preserve"> ​‌‌• Литературное чтение: 3-й класс: учебник: в 2 частях, 3 класс/ Климанова Л.Ф., Горецкий В.Г., Голованова М.В. и другие, Акционерное общество «Издательство «Просвещение»</w:t>
      </w:r>
      <w:r>
        <w:rPr>
          <w:sz w:val="24"/>
          <w:szCs w:val="24"/>
        </w:rPr>
        <w:t xml:space="preserve"> </w:t>
      </w:r>
      <w:r>
        <w:rPr>
          <w:sz w:val="24"/>
          <w:szCs w:val="24"/>
        </w:rPr>
        <w:br/>
      </w:r>
      <w:r>
        <w:rPr>
          <w:rFonts w:ascii="Times New Roman" w:eastAsia="Times New Roman" w:hAnsi="Times New Roman" w:cs="Times New Roman"/>
          <w:color w:val="000000"/>
          <w:sz w:val="24"/>
          <w:szCs w:val="24"/>
        </w:rPr>
        <w:t xml:space="preserve"> </w:t>
      </w:r>
    </w:p>
    <w:p w:rsidR="000E6CCC" w:rsidRPr="000E6CCC" w:rsidRDefault="000E6CCC" w:rsidP="000E6CCC">
      <w:pPr>
        <w:spacing w:after="0" w:line="240" w:lineRule="auto"/>
        <w:ind w:left="120"/>
        <w:rPr>
          <w:sz w:val="20"/>
          <w:szCs w:val="20"/>
        </w:rPr>
      </w:pPr>
      <w:r>
        <w:rPr>
          <w:rFonts w:ascii="Times New Roman" w:eastAsia="Times New Roman" w:hAnsi="Times New Roman" w:cs="Times New Roman"/>
          <w:b/>
          <w:color w:val="000000"/>
          <w:sz w:val="24"/>
          <w:szCs w:val="24"/>
        </w:rPr>
        <w:t>МЕТОДИЧЕСКИЕ МАТЕРИАЛЫ ДЛЯ УЧИТЕЛЯ</w:t>
      </w:r>
    </w:p>
    <w:p w:rsidR="000E6CCC" w:rsidRDefault="000E6CCC" w:rsidP="000E6C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Литературное чтение : 3-й класс : методические</w:t>
      </w:r>
      <w:r>
        <w:rPr>
          <w:sz w:val="28"/>
          <w:szCs w:val="28"/>
        </w:rPr>
        <w:br/>
      </w:r>
      <w:r>
        <w:rPr>
          <w:rFonts w:ascii="Times New Roman" w:eastAsia="Times New Roman" w:hAnsi="Times New Roman" w:cs="Times New Roman"/>
          <w:color w:val="000000"/>
          <w:sz w:val="28"/>
          <w:szCs w:val="28"/>
        </w:rPr>
        <w:t xml:space="preserve"> рекомендации : учебное пособие / Н. А. Стефаненко. - 4-е изд., </w:t>
      </w:r>
      <w:proofErr w:type="spellStart"/>
      <w:r>
        <w:rPr>
          <w:rFonts w:ascii="Times New Roman" w:eastAsia="Times New Roman" w:hAnsi="Times New Roman" w:cs="Times New Roman"/>
          <w:color w:val="000000"/>
          <w:sz w:val="28"/>
          <w:szCs w:val="28"/>
        </w:rPr>
        <w:t>перераб</w:t>
      </w:r>
      <w:proofErr w:type="spellEnd"/>
      <w:r>
        <w:rPr>
          <w:rFonts w:ascii="Times New Roman" w:eastAsia="Times New Roman" w:hAnsi="Times New Roman" w:cs="Times New Roman"/>
          <w:color w:val="000000"/>
          <w:sz w:val="28"/>
          <w:szCs w:val="28"/>
        </w:rPr>
        <w:t xml:space="preserve">. - </w:t>
      </w:r>
      <w:proofErr w:type="gramStart"/>
      <w:r>
        <w:rPr>
          <w:rFonts w:ascii="Times New Roman" w:eastAsia="Times New Roman" w:hAnsi="Times New Roman" w:cs="Times New Roman"/>
          <w:color w:val="000000"/>
          <w:sz w:val="28"/>
          <w:szCs w:val="28"/>
        </w:rPr>
        <w:t>Москва :</w:t>
      </w:r>
      <w:proofErr w:type="gramEnd"/>
      <w:r>
        <w:rPr>
          <w:rFonts w:ascii="Times New Roman" w:eastAsia="Times New Roman" w:hAnsi="Times New Roman" w:cs="Times New Roman"/>
          <w:color w:val="000000"/>
          <w:sz w:val="28"/>
          <w:szCs w:val="28"/>
        </w:rPr>
        <w:t xml:space="preserve"> Просвещение, 2024.</w:t>
      </w:r>
    </w:p>
    <w:p w:rsidR="000E6CCC" w:rsidRDefault="000E6CCC" w:rsidP="000E6CCC">
      <w:pPr>
        <w:spacing w:after="0" w:line="240" w:lineRule="auto"/>
        <w:rPr>
          <w:sz w:val="20"/>
          <w:szCs w:val="20"/>
        </w:rPr>
      </w:pPr>
      <w:r>
        <w:rPr>
          <w:rFonts w:ascii="Times New Roman" w:eastAsia="Times New Roman" w:hAnsi="Times New Roman" w:cs="Times New Roman"/>
          <w:color w:val="000000"/>
          <w:sz w:val="28"/>
          <w:szCs w:val="28"/>
        </w:rPr>
        <w:t>•  Методическая разработка по литературному чтению к учебнику "Литературное чтение" 1-4 класс УМК "Школа России"</w:t>
      </w:r>
      <w:r>
        <w:rPr>
          <w:sz w:val="24"/>
          <w:szCs w:val="24"/>
        </w:rPr>
        <w:br/>
      </w:r>
    </w:p>
    <w:p w:rsidR="000E6CCC" w:rsidRPr="000E6CCC" w:rsidRDefault="000E6CCC" w:rsidP="000E6CCC">
      <w:pPr>
        <w:spacing w:after="0" w:line="240" w:lineRule="auto"/>
        <w:ind w:left="120"/>
        <w:rPr>
          <w:sz w:val="20"/>
          <w:szCs w:val="20"/>
        </w:rPr>
      </w:pPr>
      <w:r>
        <w:rPr>
          <w:rFonts w:ascii="Times New Roman" w:eastAsia="Times New Roman" w:hAnsi="Times New Roman" w:cs="Times New Roman"/>
          <w:b/>
          <w:color w:val="000000"/>
          <w:sz w:val="24"/>
          <w:szCs w:val="24"/>
        </w:rPr>
        <w:t>ЦИФРОВЫЕ ОБРАЗОВАТЕЛЬНЫЕ РЕСУРСЫ И РЕСУРСЫ СЕТИ ИНТЕРНЕТ</w:t>
      </w:r>
    </w:p>
    <w:p w:rsidR="000E6CCC" w:rsidRDefault="000E6CCC" w:rsidP="000E6C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Образовательный портал на базе интерактивной платформы для обучения детей</w:t>
      </w:r>
    </w:p>
    <w:p w:rsidR="000E6CCC" w:rsidRDefault="002B72C7" w:rsidP="000E6CCC">
      <w:pPr>
        <w:spacing w:after="0" w:line="240" w:lineRule="auto"/>
        <w:rPr>
          <w:color w:val="0803C3"/>
          <w:sz w:val="32"/>
          <w:szCs w:val="32"/>
        </w:rPr>
      </w:pPr>
      <w:hyperlink r:id="rId6">
        <w:r w:rsidR="000E6CCC">
          <w:rPr>
            <w:color w:val="0803C3"/>
            <w:sz w:val="32"/>
            <w:szCs w:val="32"/>
            <w:u w:val="single"/>
          </w:rPr>
          <w:t>https://uchi.ru</w:t>
        </w:r>
      </w:hyperlink>
    </w:p>
    <w:p w:rsidR="000E6CCC" w:rsidRDefault="000E6CCC" w:rsidP="000E6CCC">
      <w:pPr>
        <w:spacing w:after="0" w:line="240" w:lineRule="auto"/>
        <w:rPr>
          <w:rFonts w:ascii="Times New Roman" w:eastAsia="Times New Roman" w:hAnsi="Times New Roman" w:cs="Times New Roman"/>
          <w:color w:val="000000"/>
          <w:sz w:val="28"/>
          <w:szCs w:val="28"/>
        </w:rPr>
      </w:pPr>
    </w:p>
    <w:p w:rsidR="000E6CCC" w:rsidRDefault="000E6CCC" w:rsidP="000E6C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Библиотека ЦОК </w:t>
      </w:r>
    </w:p>
    <w:p w:rsidR="000E6CCC" w:rsidRDefault="002B72C7" w:rsidP="000E6CCC">
      <w:pPr>
        <w:spacing w:after="0" w:line="240" w:lineRule="auto"/>
        <w:rPr>
          <w:rFonts w:ascii="Times New Roman" w:eastAsia="Times New Roman" w:hAnsi="Times New Roman" w:cs="Times New Roman"/>
          <w:color w:val="0000FF"/>
          <w:sz w:val="28"/>
          <w:szCs w:val="28"/>
        </w:rPr>
      </w:pPr>
      <w:hyperlink r:id="rId7">
        <w:r w:rsidR="000E6CCC">
          <w:rPr>
            <w:rFonts w:ascii="Times New Roman" w:eastAsia="Times New Roman" w:hAnsi="Times New Roman" w:cs="Times New Roman"/>
            <w:color w:val="0000FF"/>
            <w:sz w:val="28"/>
            <w:szCs w:val="28"/>
            <w:u w:val="single"/>
          </w:rPr>
          <w:t>https://m.edsoo.ru/</w:t>
        </w:r>
      </w:hyperlink>
      <w:r w:rsidR="000E6CCC">
        <w:rPr>
          <w:rFonts w:ascii="Times New Roman" w:eastAsia="Times New Roman" w:hAnsi="Times New Roman" w:cs="Times New Roman"/>
          <w:color w:val="0000FF"/>
          <w:sz w:val="28"/>
          <w:szCs w:val="28"/>
        </w:rPr>
        <w:t xml:space="preserve"> </w:t>
      </w:r>
    </w:p>
    <w:p w:rsidR="000E6CCC" w:rsidRDefault="000E6CCC" w:rsidP="000E6CCC">
      <w:pPr>
        <w:spacing w:after="0" w:line="240" w:lineRule="auto"/>
        <w:rPr>
          <w:rFonts w:ascii="Times New Roman" w:eastAsia="Times New Roman" w:hAnsi="Times New Roman" w:cs="Times New Roman"/>
          <w:color w:val="0000FF"/>
          <w:sz w:val="28"/>
          <w:szCs w:val="28"/>
        </w:rPr>
      </w:pPr>
    </w:p>
    <w:p w:rsidR="000E6CCC" w:rsidRDefault="000E6CCC" w:rsidP="000E6CCC">
      <w:pPr>
        <w:spacing w:after="0" w:line="240" w:lineRule="auto"/>
        <w:rPr>
          <w:sz w:val="28"/>
          <w:szCs w:val="28"/>
        </w:rPr>
      </w:pPr>
      <w:r>
        <w:rPr>
          <w:sz w:val="28"/>
          <w:szCs w:val="28"/>
        </w:rPr>
        <w:t>Российская электронная школа</w:t>
      </w:r>
    </w:p>
    <w:p w:rsidR="000E6CCC" w:rsidRDefault="002B72C7" w:rsidP="000E6CCC">
      <w:pPr>
        <w:spacing w:after="0" w:line="240" w:lineRule="auto"/>
        <w:rPr>
          <w:color w:val="0000FF"/>
          <w:sz w:val="28"/>
          <w:szCs w:val="28"/>
        </w:rPr>
      </w:pPr>
      <w:hyperlink r:id="rId8">
        <w:r w:rsidR="000E6CCC">
          <w:rPr>
            <w:color w:val="0563C1"/>
            <w:sz w:val="28"/>
            <w:szCs w:val="28"/>
            <w:u w:val="single"/>
          </w:rPr>
          <w:t>https://resh.edu.ru</w:t>
        </w:r>
      </w:hyperlink>
    </w:p>
    <w:p w:rsidR="000E6CCC" w:rsidRDefault="000E6CCC" w:rsidP="000E6CCC">
      <w:pPr>
        <w:spacing w:after="0" w:line="240" w:lineRule="auto"/>
        <w:rPr>
          <w:color w:val="0000FF"/>
          <w:sz w:val="28"/>
          <w:szCs w:val="28"/>
        </w:rPr>
      </w:pPr>
    </w:p>
    <w:p w:rsidR="000E6CCC" w:rsidRDefault="000E6CCC" w:rsidP="000E6CCC">
      <w:pPr>
        <w:spacing w:after="0" w:line="240" w:lineRule="auto"/>
        <w:rPr>
          <w:color w:val="333333"/>
          <w:highlight w:val="white"/>
        </w:rPr>
      </w:pPr>
      <w:r>
        <w:rPr>
          <w:rFonts w:ascii="Times New Roman" w:eastAsia="Times New Roman" w:hAnsi="Times New Roman" w:cs="Times New Roman"/>
          <w:sz w:val="28"/>
          <w:szCs w:val="28"/>
        </w:rPr>
        <w:t>Открытый урок</w:t>
      </w:r>
      <w:r>
        <w:rPr>
          <w:color w:val="333333"/>
          <w:highlight w:val="white"/>
        </w:rPr>
        <w:t xml:space="preserve"> </w:t>
      </w:r>
    </w:p>
    <w:p w:rsidR="000E6CCC" w:rsidRDefault="002B72C7" w:rsidP="000E6CCC">
      <w:pPr>
        <w:spacing w:after="0" w:line="240" w:lineRule="auto"/>
        <w:rPr>
          <w:color w:val="0000FF"/>
          <w:sz w:val="28"/>
          <w:szCs w:val="28"/>
          <w:highlight w:val="white"/>
          <w:u w:val="single"/>
        </w:rPr>
      </w:pPr>
      <w:hyperlink r:id="rId9">
        <w:r w:rsidR="000E6CCC">
          <w:rPr>
            <w:color w:val="0000FF"/>
            <w:sz w:val="28"/>
            <w:szCs w:val="28"/>
            <w:highlight w:val="white"/>
            <w:u w:val="single"/>
          </w:rPr>
          <w:t>https://urok.1sept.ru/</w:t>
        </w:r>
      </w:hyperlink>
    </w:p>
    <w:p w:rsidR="000E6CCC" w:rsidRDefault="000E6CCC" w:rsidP="000E6CCC">
      <w:pPr>
        <w:spacing w:after="0" w:line="240" w:lineRule="auto"/>
        <w:rPr>
          <w:color w:val="0000FF"/>
          <w:sz w:val="28"/>
          <w:szCs w:val="28"/>
          <w:highlight w:val="white"/>
          <w:u w:val="single"/>
        </w:rPr>
      </w:pPr>
    </w:p>
    <w:p w:rsidR="000E6CCC" w:rsidRDefault="000E6CCC" w:rsidP="000E6CCC">
      <w:pPr>
        <w:spacing w:after="0"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Инфоурок</w:t>
      </w:r>
      <w:proofErr w:type="spellEnd"/>
      <w:r>
        <w:rPr>
          <w:rFonts w:ascii="Times New Roman" w:eastAsia="Times New Roman" w:hAnsi="Times New Roman" w:cs="Times New Roman"/>
          <w:sz w:val="28"/>
          <w:szCs w:val="28"/>
        </w:rPr>
        <w:t xml:space="preserve"> </w:t>
      </w:r>
    </w:p>
    <w:p w:rsidR="000E6CCC" w:rsidRDefault="002B72C7" w:rsidP="000E6CCC">
      <w:pPr>
        <w:spacing w:after="0" w:line="240" w:lineRule="auto"/>
        <w:rPr>
          <w:color w:val="0000FF"/>
          <w:sz w:val="28"/>
          <w:szCs w:val="28"/>
          <w:highlight w:val="white"/>
          <w:u w:val="single"/>
        </w:rPr>
      </w:pPr>
      <w:hyperlink r:id="rId10">
        <w:r w:rsidR="000E6CCC">
          <w:rPr>
            <w:color w:val="0000FF"/>
            <w:sz w:val="28"/>
            <w:szCs w:val="28"/>
            <w:highlight w:val="white"/>
            <w:u w:val="single"/>
          </w:rPr>
          <w:t>https://infourok.ru/</w:t>
        </w:r>
      </w:hyperlink>
    </w:p>
    <w:p w:rsidR="000E6CCC" w:rsidRDefault="000E6CCC" w:rsidP="000E6CCC">
      <w:pPr>
        <w:spacing w:after="0" w:line="240" w:lineRule="auto"/>
        <w:rPr>
          <w:color w:val="0000FF"/>
          <w:sz w:val="28"/>
          <w:szCs w:val="28"/>
          <w:highlight w:val="white"/>
        </w:rPr>
      </w:pPr>
      <w:r>
        <w:rPr>
          <w:color w:val="333333"/>
        </w:rPr>
        <w:br/>
      </w:r>
      <w:r>
        <w:rPr>
          <w:rFonts w:ascii="Times New Roman" w:eastAsia="Times New Roman" w:hAnsi="Times New Roman" w:cs="Times New Roman"/>
          <w:sz w:val="28"/>
          <w:szCs w:val="28"/>
        </w:rPr>
        <w:t>Открытая сеть работников образования</w:t>
      </w:r>
      <w:r>
        <w:rPr>
          <w:color w:val="333333"/>
          <w:highlight w:val="white"/>
        </w:rPr>
        <w:t xml:space="preserve"> </w:t>
      </w:r>
    </w:p>
    <w:p w:rsidR="000E6CCC" w:rsidRDefault="002B72C7" w:rsidP="000E6CCC">
      <w:pPr>
        <w:spacing w:after="0" w:line="240" w:lineRule="auto"/>
        <w:rPr>
          <w:color w:val="0000FF"/>
          <w:sz w:val="28"/>
          <w:szCs w:val="28"/>
          <w:highlight w:val="white"/>
          <w:u w:val="single"/>
        </w:rPr>
      </w:pPr>
      <w:hyperlink r:id="rId11">
        <w:r w:rsidR="000E6CCC">
          <w:rPr>
            <w:color w:val="0000FF"/>
            <w:sz w:val="28"/>
            <w:szCs w:val="28"/>
            <w:highlight w:val="white"/>
            <w:u w:val="single"/>
          </w:rPr>
          <w:t>https://nsportal.ru/</w:t>
        </w:r>
      </w:hyperlink>
      <w:r w:rsidR="000E6CCC">
        <w:rPr>
          <w:color w:val="0000FF"/>
          <w:sz w:val="28"/>
          <w:szCs w:val="28"/>
          <w:highlight w:val="white"/>
          <w:u w:val="single"/>
        </w:rPr>
        <w:t xml:space="preserve">  </w:t>
      </w:r>
    </w:p>
    <w:p w:rsidR="000E6CCC" w:rsidRDefault="000E6CCC" w:rsidP="000E6CCC">
      <w:pPr>
        <w:spacing w:after="0" w:line="240" w:lineRule="auto"/>
        <w:rPr>
          <w:color w:val="0000FF"/>
          <w:sz w:val="28"/>
          <w:szCs w:val="28"/>
          <w:highlight w:val="white"/>
          <w:u w:val="single"/>
        </w:rPr>
      </w:pPr>
    </w:p>
    <w:p w:rsidR="000E6CCC" w:rsidRDefault="000E6CCC" w:rsidP="000E6CCC">
      <w:pPr>
        <w:spacing w:after="0" w:line="240" w:lineRule="auto"/>
        <w:rPr>
          <w:color w:val="0000FF"/>
          <w:sz w:val="28"/>
          <w:szCs w:val="28"/>
          <w:highlight w:val="white"/>
          <w:u w:val="single"/>
        </w:rPr>
      </w:pPr>
      <w:r>
        <w:rPr>
          <w:sz w:val="28"/>
          <w:szCs w:val="28"/>
          <w:highlight w:val="white"/>
        </w:rPr>
        <w:t>Образовательный сайт 100балльник</w:t>
      </w:r>
      <w:r>
        <w:rPr>
          <w:sz w:val="28"/>
          <w:szCs w:val="28"/>
        </w:rPr>
        <w:t xml:space="preserve">  </w:t>
      </w:r>
      <w:hyperlink r:id="rId12">
        <w:r>
          <w:rPr>
            <w:color w:val="1155CC"/>
            <w:sz w:val="28"/>
            <w:szCs w:val="28"/>
            <w:highlight w:val="white"/>
            <w:u w:val="single"/>
          </w:rPr>
          <w:t>https://100ballnik.com/</w:t>
        </w:r>
      </w:hyperlink>
    </w:p>
    <w:p w:rsidR="000E6CCC" w:rsidRDefault="000E6CCC" w:rsidP="000E6CCC">
      <w:pPr>
        <w:spacing w:after="0" w:line="240" w:lineRule="auto"/>
        <w:rPr>
          <w:color w:val="0000FF"/>
          <w:sz w:val="28"/>
          <w:szCs w:val="28"/>
          <w:highlight w:val="white"/>
          <w:u w:val="single"/>
        </w:rPr>
      </w:pPr>
    </w:p>
    <w:p w:rsidR="000E6CCC" w:rsidRDefault="000E6CCC" w:rsidP="000E6CCC">
      <w:pPr>
        <w:spacing w:after="0" w:line="240" w:lineRule="auto"/>
        <w:rPr>
          <w:sz w:val="28"/>
          <w:szCs w:val="28"/>
          <w:highlight w:val="white"/>
        </w:rPr>
      </w:pPr>
    </w:p>
    <w:p w:rsidR="000E6CCC" w:rsidRDefault="000E6CCC" w:rsidP="00D97459">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3313D6" w:rsidRPr="00D97459" w:rsidRDefault="003313D6">
      <w:pPr>
        <w:rPr>
          <w:rFonts w:ascii="Times New Roman" w:hAnsi="Times New Roman" w:cs="Times New Roman"/>
          <w:sz w:val="28"/>
          <w:szCs w:val="28"/>
        </w:rPr>
      </w:pPr>
    </w:p>
    <w:sectPr w:rsidR="003313D6" w:rsidRPr="00D97459" w:rsidSect="003A36C6">
      <w:pgSz w:w="11906" w:h="16838"/>
      <w:pgMar w:top="992" w:right="851"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C77"/>
    <w:multiLevelType w:val="multilevel"/>
    <w:tmpl w:val="700E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016D4"/>
    <w:multiLevelType w:val="multilevel"/>
    <w:tmpl w:val="D53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B7B47"/>
    <w:multiLevelType w:val="multilevel"/>
    <w:tmpl w:val="33F46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17208"/>
    <w:multiLevelType w:val="multilevel"/>
    <w:tmpl w:val="E62C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51F4C"/>
    <w:multiLevelType w:val="multilevel"/>
    <w:tmpl w:val="CEB82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106139"/>
    <w:multiLevelType w:val="multilevel"/>
    <w:tmpl w:val="31C4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B6138"/>
    <w:multiLevelType w:val="multilevel"/>
    <w:tmpl w:val="E64C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D7192"/>
    <w:multiLevelType w:val="multilevel"/>
    <w:tmpl w:val="6E5C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4877CE"/>
    <w:multiLevelType w:val="multilevel"/>
    <w:tmpl w:val="EA26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A3E98"/>
    <w:multiLevelType w:val="multilevel"/>
    <w:tmpl w:val="420C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23113"/>
    <w:multiLevelType w:val="multilevel"/>
    <w:tmpl w:val="B47E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C33673"/>
    <w:multiLevelType w:val="multilevel"/>
    <w:tmpl w:val="1596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F42A4"/>
    <w:multiLevelType w:val="multilevel"/>
    <w:tmpl w:val="B9708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F7B30"/>
    <w:multiLevelType w:val="multilevel"/>
    <w:tmpl w:val="57027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217DF"/>
    <w:multiLevelType w:val="multilevel"/>
    <w:tmpl w:val="DD72D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2418BA"/>
    <w:multiLevelType w:val="multilevel"/>
    <w:tmpl w:val="A9B8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8093D"/>
    <w:multiLevelType w:val="multilevel"/>
    <w:tmpl w:val="57A23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8605AF"/>
    <w:multiLevelType w:val="multilevel"/>
    <w:tmpl w:val="500C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3E53A5"/>
    <w:multiLevelType w:val="multilevel"/>
    <w:tmpl w:val="5BB0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026F0"/>
    <w:multiLevelType w:val="multilevel"/>
    <w:tmpl w:val="0E6E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9"/>
  </w:num>
  <w:num w:numId="4">
    <w:abstractNumId w:val="14"/>
  </w:num>
  <w:num w:numId="5">
    <w:abstractNumId w:val="3"/>
  </w:num>
  <w:num w:numId="6">
    <w:abstractNumId w:val="13"/>
  </w:num>
  <w:num w:numId="7">
    <w:abstractNumId w:val="8"/>
  </w:num>
  <w:num w:numId="8">
    <w:abstractNumId w:val="4"/>
  </w:num>
  <w:num w:numId="9">
    <w:abstractNumId w:val="17"/>
  </w:num>
  <w:num w:numId="10">
    <w:abstractNumId w:val="11"/>
  </w:num>
  <w:num w:numId="11">
    <w:abstractNumId w:val="10"/>
  </w:num>
  <w:num w:numId="12">
    <w:abstractNumId w:val="12"/>
  </w:num>
  <w:num w:numId="13">
    <w:abstractNumId w:val="7"/>
  </w:num>
  <w:num w:numId="14">
    <w:abstractNumId w:val="18"/>
  </w:num>
  <w:num w:numId="15">
    <w:abstractNumId w:val="6"/>
  </w:num>
  <w:num w:numId="16">
    <w:abstractNumId w:val="15"/>
  </w:num>
  <w:num w:numId="17">
    <w:abstractNumId w:val="9"/>
  </w:num>
  <w:num w:numId="18">
    <w:abstractNumId w:val="16"/>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459"/>
    <w:rsid w:val="000E6CCC"/>
    <w:rsid w:val="002A1C33"/>
    <w:rsid w:val="002A3AC7"/>
    <w:rsid w:val="002B72C7"/>
    <w:rsid w:val="003313D6"/>
    <w:rsid w:val="003A36C6"/>
    <w:rsid w:val="006043A1"/>
    <w:rsid w:val="006C3DFD"/>
    <w:rsid w:val="00774CF0"/>
    <w:rsid w:val="00D97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51D3"/>
  <w15:chartTrackingRefBased/>
  <w15:docId w15:val="{2840EB2B-D4D3-4B70-8F6C-4F61F8BB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97459"/>
  </w:style>
  <w:style w:type="paragraph" w:customStyle="1" w:styleId="msonormal0">
    <w:name w:val="msonormal"/>
    <w:basedOn w:val="a"/>
    <w:rsid w:val="00D97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974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A36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36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948176">
      <w:bodyDiv w:val="1"/>
      <w:marLeft w:val="0"/>
      <w:marRight w:val="0"/>
      <w:marTop w:val="0"/>
      <w:marBottom w:val="0"/>
      <w:divBdr>
        <w:top w:val="none" w:sz="0" w:space="0" w:color="auto"/>
        <w:left w:val="none" w:sz="0" w:space="0" w:color="auto"/>
        <w:bottom w:val="none" w:sz="0" w:space="0" w:color="auto"/>
        <w:right w:val="none" w:sz="0" w:space="0" w:color="auto"/>
      </w:divBdr>
    </w:div>
    <w:div w:id="189138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soo.ru/7f412cec" TargetMode="External"/><Relationship Id="rId12" Type="http://schemas.openxmlformats.org/officeDocument/2006/relationships/hyperlink" Target="https://100ballni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hi.ru" TargetMode="External"/><Relationship Id="rId11" Type="http://schemas.openxmlformats.org/officeDocument/2006/relationships/hyperlink" Target="https://nsportal.ru/" TargetMode="External"/><Relationship Id="rId5" Type="http://schemas.openxmlformats.org/officeDocument/2006/relationships/image" Target="media/image1.jpeg"/><Relationship Id="rId10" Type="http://schemas.openxmlformats.org/officeDocument/2006/relationships/hyperlink" Target="https://infourok.ru/" TargetMode="External"/><Relationship Id="rId4" Type="http://schemas.openxmlformats.org/officeDocument/2006/relationships/webSettings" Target="webSettings.xml"/><Relationship Id="rId9" Type="http://schemas.openxmlformats.org/officeDocument/2006/relationships/hyperlink" Target="https://urok.1sep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23</Pages>
  <Words>4281</Words>
  <Characters>24403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2025-09-26T18:52:00Z</cp:lastPrinted>
  <dcterms:created xsi:type="dcterms:W3CDTF">2025-09-26T17:47:00Z</dcterms:created>
  <dcterms:modified xsi:type="dcterms:W3CDTF">2025-10-20T10:59:00Z</dcterms:modified>
</cp:coreProperties>
</file>